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72B6A" w14:textId="77777777" w:rsidR="00211040" w:rsidRDefault="001251A8" w:rsidP="00F626A7">
      <w:pPr>
        <w:spacing w:line="360" w:lineRule="auto"/>
        <w:jc w:val="right"/>
        <w:rPr>
          <w:rtl/>
        </w:rPr>
      </w:pPr>
      <w:bookmarkStart w:id="0" w:name="_GoBack"/>
      <w:bookmarkEnd w:id="0"/>
      <w:r>
        <w:rPr>
          <w:rFonts w:hint="cs"/>
          <w:rtl/>
        </w:rPr>
        <w:t>10/8/2026</w:t>
      </w:r>
    </w:p>
    <w:p w14:paraId="5F995DE5" w14:textId="77777777" w:rsidR="001251A8" w:rsidRDefault="001251A8" w:rsidP="001251A8">
      <w:pPr>
        <w:spacing w:line="360" w:lineRule="auto"/>
        <w:jc w:val="right"/>
        <w:rPr>
          <w:rtl/>
        </w:rPr>
      </w:pPr>
      <w:r>
        <w:rPr>
          <w:rFonts w:hint="eastAsia"/>
          <w:rtl/>
        </w:rPr>
        <w:t>‏כ</w:t>
      </w:r>
      <w:r w:rsidR="00B03352">
        <w:rPr>
          <w:rtl/>
        </w:rPr>
        <w:t>"ז</w:t>
      </w:r>
      <w:r w:rsidR="00B03352">
        <w:rPr>
          <w:rFonts w:hint="cs"/>
          <w:rtl/>
        </w:rPr>
        <w:t xml:space="preserve"> ב</w:t>
      </w:r>
      <w:r w:rsidR="00B03352">
        <w:rPr>
          <w:rtl/>
        </w:rPr>
        <w:t>אב</w:t>
      </w:r>
      <w:r w:rsidR="00B03352">
        <w:rPr>
          <w:rFonts w:hint="cs"/>
          <w:rtl/>
        </w:rPr>
        <w:t xml:space="preserve"> </w:t>
      </w:r>
      <w:r>
        <w:rPr>
          <w:rtl/>
        </w:rPr>
        <w:t>תשפ"ו</w:t>
      </w:r>
    </w:p>
    <w:p w14:paraId="19B3F29C" w14:textId="77777777" w:rsidR="00F626A7" w:rsidRDefault="00F626A7" w:rsidP="00F626A7">
      <w:pPr>
        <w:spacing w:line="360" w:lineRule="auto"/>
        <w:rPr>
          <w:rtl/>
        </w:rPr>
      </w:pPr>
      <w:r>
        <w:rPr>
          <w:rFonts w:hint="cs"/>
          <w:rtl/>
        </w:rPr>
        <w:t>לכבוד ועדת מכרזים</w:t>
      </w:r>
    </w:p>
    <w:p w14:paraId="276F0B09" w14:textId="77777777" w:rsidR="00F626A7" w:rsidRDefault="00F626A7" w:rsidP="00F626A7">
      <w:pPr>
        <w:spacing w:line="360" w:lineRule="auto"/>
        <w:rPr>
          <w:rtl/>
        </w:rPr>
      </w:pPr>
    </w:p>
    <w:p w14:paraId="31454BE8" w14:textId="77777777" w:rsidR="00F626A7" w:rsidRPr="00F626A7" w:rsidRDefault="008243B6" w:rsidP="00F626A7">
      <w:pPr>
        <w:spacing w:line="360" w:lineRule="auto"/>
        <w:jc w:val="center"/>
        <w:rPr>
          <w:u w:val="single"/>
          <w:rtl/>
        </w:rPr>
      </w:pPr>
      <w:r>
        <w:rPr>
          <w:rFonts w:hint="cs"/>
          <w:u w:val="single"/>
          <w:rtl/>
        </w:rPr>
        <w:t>בקשה לקבלת מידע</w:t>
      </w:r>
      <w:r w:rsidR="00F626A7" w:rsidRPr="00F626A7">
        <w:rPr>
          <w:rFonts w:hint="cs"/>
          <w:u w:val="single"/>
          <w:rtl/>
        </w:rPr>
        <w:t xml:space="preserve"> </w:t>
      </w:r>
      <w:r w:rsidR="00F626A7">
        <w:rPr>
          <w:rFonts w:hint="cs"/>
          <w:u w:val="single"/>
          <w:rtl/>
        </w:rPr>
        <w:t>(</w:t>
      </w:r>
      <w:r w:rsidR="00F626A7">
        <w:rPr>
          <w:rFonts w:hint="cs"/>
          <w:u w:val="single"/>
        </w:rPr>
        <w:t>RFI</w:t>
      </w:r>
      <w:r w:rsidR="00F626A7">
        <w:rPr>
          <w:rFonts w:hint="cs"/>
          <w:u w:val="single"/>
          <w:rtl/>
        </w:rPr>
        <w:t xml:space="preserve">) </w:t>
      </w:r>
    </w:p>
    <w:p w14:paraId="4A7DC538" w14:textId="5B503495" w:rsidR="00B03352" w:rsidRDefault="008243B6" w:rsidP="00B03352">
      <w:pPr>
        <w:spacing w:line="360" w:lineRule="auto"/>
        <w:jc w:val="center"/>
        <w:rPr>
          <w:u w:val="single"/>
          <w:rtl/>
        </w:rPr>
      </w:pPr>
      <w:r>
        <w:rPr>
          <w:rFonts w:hint="cs"/>
          <w:u w:val="single"/>
          <w:rtl/>
        </w:rPr>
        <w:t xml:space="preserve">לאיתור </w:t>
      </w:r>
      <w:r w:rsidR="00AB77C9">
        <w:rPr>
          <w:rFonts w:hint="cs"/>
          <w:u w:val="single"/>
          <w:rtl/>
        </w:rPr>
        <w:t>עמותות או ארגונים</w:t>
      </w:r>
      <w:r>
        <w:rPr>
          <w:rFonts w:hint="cs"/>
          <w:u w:val="single"/>
          <w:rtl/>
        </w:rPr>
        <w:t xml:space="preserve"> לצורך שיתוף פעולה בביצוע מיזם משותף</w:t>
      </w:r>
      <w:r w:rsidRPr="008243B6">
        <w:rPr>
          <w:rFonts w:hint="cs"/>
          <w:u w:val="single"/>
          <w:rtl/>
        </w:rPr>
        <w:t xml:space="preserve">להפעלת תוכנית לטיפול </w:t>
      </w:r>
    </w:p>
    <w:p w14:paraId="5603C930" w14:textId="2EFE2AD8" w:rsidR="00F626A7" w:rsidRPr="008243B6" w:rsidRDefault="008243B6" w:rsidP="00B03352">
      <w:pPr>
        <w:spacing w:line="360" w:lineRule="auto"/>
        <w:jc w:val="center"/>
        <w:rPr>
          <w:u w:val="single"/>
          <w:rtl/>
        </w:rPr>
      </w:pPr>
      <w:r w:rsidRPr="008243B6">
        <w:rPr>
          <w:rFonts w:hint="cs"/>
          <w:u w:val="single"/>
          <w:rtl/>
        </w:rPr>
        <w:t>בחובות</w:t>
      </w:r>
      <w:r w:rsidR="00AB77C9">
        <w:rPr>
          <w:rFonts w:hint="cs"/>
          <w:u w:val="single"/>
          <w:rtl/>
        </w:rPr>
        <w:t xml:space="preserve"> של</w:t>
      </w:r>
      <w:r w:rsidRPr="008243B6">
        <w:rPr>
          <w:rFonts w:hint="cs"/>
          <w:u w:val="single"/>
          <w:rtl/>
        </w:rPr>
        <w:t xml:space="preserve"> אוכלוסיות קצה</w:t>
      </w:r>
      <w:r>
        <w:rPr>
          <w:rFonts w:hint="cs"/>
          <w:u w:val="single"/>
          <w:rtl/>
        </w:rPr>
        <w:t xml:space="preserve"> </w:t>
      </w:r>
      <w:r w:rsidR="00AB77C9">
        <w:rPr>
          <w:rFonts w:hint="cs"/>
          <w:u w:val="single"/>
          <w:rtl/>
        </w:rPr>
        <w:t>עם</w:t>
      </w:r>
      <w:r>
        <w:rPr>
          <w:rFonts w:hint="cs"/>
          <w:u w:val="single"/>
          <w:rtl/>
        </w:rPr>
        <w:t xml:space="preserve"> מנהל של"מ במשרד הרווחה והביטחון החברתי</w:t>
      </w:r>
    </w:p>
    <w:p w14:paraId="6A4A1A17" w14:textId="77777777" w:rsidR="00F626A7" w:rsidRDefault="00F626A7" w:rsidP="00F626A7">
      <w:pPr>
        <w:spacing w:line="360" w:lineRule="auto"/>
        <w:jc w:val="center"/>
        <w:rPr>
          <w:rtl/>
        </w:rPr>
      </w:pPr>
    </w:p>
    <w:p w14:paraId="37D7D486" w14:textId="77777777" w:rsidR="00F626A7" w:rsidRPr="000B0F75" w:rsidRDefault="001251A8" w:rsidP="00F626A7">
      <w:pPr>
        <w:spacing w:line="360" w:lineRule="auto"/>
        <w:rPr>
          <w:rFonts w:ascii="Arial" w:hAnsi="Arial" w:cs="Arial"/>
          <w:sz w:val="24"/>
          <w:szCs w:val="24"/>
          <w:u w:val="single"/>
          <w:rtl/>
        </w:rPr>
      </w:pPr>
      <w:r>
        <w:rPr>
          <w:rFonts w:ascii="Arial" w:hAnsi="Arial" w:cs="Arial"/>
          <w:sz w:val="24"/>
          <w:szCs w:val="24"/>
          <w:u w:val="single"/>
          <w:rtl/>
        </w:rPr>
        <w:t>רקע כללי</w:t>
      </w:r>
    </w:p>
    <w:p w14:paraId="2DC39B51" w14:textId="77777777" w:rsidR="00CB32B1" w:rsidRDefault="00F16373" w:rsidP="009F3A7F">
      <w:pPr>
        <w:spacing w:line="360" w:lineRule="auto"/>
        <w:jc w:val="both"/>
        <w:rPr>
          <w:rFonts w:ascii="Arial" w:eastAsia="Times New Roman" w:hAnsi="Arial" w:cs="Arial"/>
          <w:rtl/>
          <w:lang w:eastAsia="he-IL"/>
        </w:rPr>
      </w:pPr>
      <w:r w:rsidRPr="00D81165">
        <w:rPr>
          <w:rFonts w:ascii="Arial" w:eastAsia="Times New Roman" w:hAnsi="Arial" w:cs="Arial"/>
          <w:rtl/>
          <w:lang w:eastAsia="he-IL"/>
        </w:rPr>
        <w:t xml:space="preserve">בחודש דצמבר 2018 נחקק חוק לאיסור צריכת זנות (הוראת שעה ותיקון חקיקה, ה' תשע"ט – 2019) ובמקביל התקבלה החלטת ממשלה 4462 מיום 13/1/2019 ליישום המלצות הצוות הבין משרדי לצמצום צריכת הזנות. </w:t>
      </w:r>
    </w:p>
    <w:p w14:paraId="4CDE1A5E" w14:textId="563869FF" w:rsidR="00CB32B1" w:rsidRDefault="00F16373" w:rsidP="00815E57">
      <w:pPr>
        <w:spacing w:line="360" w:lineRule="auto"/>
        <w:jc w:val="both"/>
        <w:rPr>
          <w:rFonts w:ascii="Arial" w:eastAsia="Times New Roman" w:hAnsi="Arial" w:cs="Arial"/>
          <w:rtl/>
          <w:lang w:eastAsia="he-IL"/>
        </w:rPr>
      </w:pPr>
      <w:r>
        <w:rPr>
          <w:rFonts w:ascii="Arial" w:eastAsia="Times New Roman" w:hAnsi="Arial" w:cs="Arial" w:hint="cs"/>
          <w:rtl/>
          <w:lang w:eastAsia="he-IL"/>
        </w:rPr>
        <w:t xml:space="preserve">במסגרת החלטות הוועדה הבין-משרדית לטיפול בתופעת הזנות הוחלט על מתווה לטיפול בחייבים בהליכי "חדלות פירעון". במשך </w:t>
      </w:r>
      <w:r w:rsidR="00815E57">
        <w:rPr>
          <w:rFonts w:ascii="Arial" w:eastAsia="Times New Roman" w:hAnsi="Arial" w:cs="Arial" w:hint="cs"/>
          <w:rtl/>
          <w:lang w:eastAsia="he-IL"/>
        </w:rPr>
        <w:t>3</w:t>
      </w:r>
      <w:r>
        <w:rPr>
          <w:rFonts w:ascii="Arial" w:eastAsia="Times New Roman" w:hAnsi="Arial" w:cs="Arial" w:hint="cs"/>
          <w:rtl/>
          <w:lang w:eastAsia="he-IL"/>
        </w:rPr>
        <w:t xml:space="preserve"> שנים </w:t>
      </w:r>
      <w:r w:rsidR="00CB32B1">
        <w:rPr>
          <w:rFonts w:ascii="Arial" w:eastAsia="Times New Roman" w:hAnsi="Arial" w:cs="Arial" w:hint="cs"/>
          <w:rtl/>
          <w:lang w:eastAsia="he-IL"/>
        </w:rPr>
        <w:t>(2022-202</w:t>
      </w:r>
      <w:r w:rsidR="00815E57">
        <w:rPr>
          <w:rFonts w:ascii="Arial" w:eastAsia="Times New Roman" w:hAnsi="Arial" w:cs="Arial" w:hint="cs"/>
          <w:rtl/>
          <w:lang w:eastAsia="he-IL"/>
        </w:rPr>
        <w:t>5</w:t>
      </w:r>
      <w:r w:rsidR="00CB32B1">
        <w:rPr>
          <w:rFonts w:ascii="Arial" w:eastAsia="Times New Roman" w:hAnsi="Arial" w:cs="Arial" w:hint="cs"/>
          <w:rtl/>
          <w:lang w:eastAsia="he-IL"/>
        </w:rPr>
        <w:t xml:space="preserve">) </w:t>
      </w:r>
      <w:r>
        <w:rPr>
          <w:rFonts w:ascii="Arial" w:eastAsia="Times New Roman" w:hAnsi="Arial" w:cs="Arial" w:hint="cs"/>
          <w:rtl/>
          <w:lang w:eastAsia="he-IL"/>
        </w:rPr>
        <w:t>הופעל ע"י משרד המשפטים בשיתוף עם הג'וינט</w:t>
      </w:r>
      <w:r w:rsidR="00CB32B1">
        <w:rPr>
          <w:rFonts w:ascii="Arial" w:eastAsia="Times New Roman" w:hAnsi="Arial" w:cs="Arial" w:hint="cs"/>
          <w:rtl/>
          <w:lang w:eastAsia="he-IL"/>
        </w:rPr>
        <w:t xml:space="preserve">, מיזם המבוסס על מתווה זה עבור א.נשים על רצף הזנות. </w:t>
      </w:r>
      <w:r>
        <w:rPr>
          <w:rFonts w:ascii="Arial" w:eastAsia="Times New Roman" w:hAnsi="Arial" w:cs="Arial" w:hint="cs"/>
          <w:rtl/>
          <w:lang w:eastAsia="he-IL"/>
        </w:rPr>
        <w:t xml:space="preserve">בשנת 2025 ועד מאי 2026 </w:t>
      </w:r>
      <w:r w:rsidR="00CB32B1">
        <w:rPr>
          <w:rFonts w:ascii="Arial" w:eastAsia="Times New Roman" w:hAnsi="Arial" w:cs="Arial" w:hint="cs"/>
          <w:rtl/>
          <w:lang w:eastAsia="he-IL"/>
        </w:rPr>
        <w:t>פעל המיזם</w:t>
      </w:r>
      <w:r>
        <w:rPr>
          <w:rFonts w:ascii="Arial" w:eastAsia="Times New Roman" w:hAnsi="Arial" w:cs="Arial" w:hint="cs"/>
          <w:rtl/>
          <w:lang w:eastAsia="he-IL"/>
        </w:rPr>
        <w:t xml:space="preserve"> ע"י משרד המשפטים ללא הג'וינט</w:t>
      </w:r>
      <w:r w:rsidR="009F3A7F">
        <w:rPr>
          <w:rFonts w:ascii="Arial" w:eastAsia="Times New Roman" w:hAnsi="Arial" w:cs="Arial" w:hint="cs"/>
          <w:rtl/>
          <w:lang w:eastAsia="he-IL"/>
        </w:rPr>
        <w:t xml:space="preserve">. </w:t>
      </w:r>
    </w:p>
    <w:p w14:paraId="6E00EF4B" w14:textId="102CAB2D" w:rsidR="00F16373" w:rsidRDefault="009F3A7F" w:rsidP="009B0CFF">
      <w:pPr>
        <w:spacing w:line="360" w:lineRule="auto"/>
        <w:jc w:val="both"/>
        <w:rPr>
          <w:rFonts w:ascii="Arial" w:eastAsia="Times New Roman" w:hAnsi="Arial" w:cs="Arial"/>
          <w:rtl/>
          <w:lang w:eastAsia="he-IL"/>
        </w:rPr>
      </w:pPr>
      <w:r>
        <w:rPr>
          <w:rFonts w:ascii="Arial" w:eastAsia="Times New Roman" w:hAnsi="Arial" w:cs="Arial" w:hint="cs"/>
          <w:rtl/>
          <w:lang w:eastAsia="he-IL"/>
        </w:rPr>
        <w:t>במקביל</w:t>
      </w:r>
      <w:r w:rsidR="00F16373">
        <w:rPr>
          <w:rFonts w:ascii="Arial" w:eastAsia="Times New Roman" w:hAnsi="Arial" w:cs="Arial" w:hint="cs"/>
          <w:rtl/>
          <w:lang w:eastAsia="he-IL"/>
        </w:rPr>
        <w:t xml:space="preserve"> הוחלט ע"י הוועדה הבן משרדית שיש להרחיב את המתווה</w:t>
      </w:r>
      <w:r w:rsidR="00CB32B1">
        <w:rPr>
          <w:rFonts w:ascii="Arial" w:eastAsia="Times New Roman" w:hAnsi="Arial" w:cs="Arial" w:hint="cs"/>
          <w:rtl/>
          <w:lang w:eastAsia="he-IL"/>
        </w:rPr>
        <w:t xml:space="preserve"> </w:t>
      </w:r>
      <w:r>
        <w:rPr>
          <w:rFonts w:ascii="Arial" w:eastAsia="Times New Roman" w:hAnsi="Arial" w:cs="Arial" w:hint="cs"/>
          <w:rtl/>
          <w:lang w:eastAsia="he-IL"/>
        </w:rPr>
        <w:t xml:space="preserve">גם לחייבים בהיקפים </w:t>
      </w:r>
      <w:r w:rsidR="00F16373">
        <w:rPr>
          <w:rFonts w:ascii="Arial" w:eastAsia="Times New Roman" w:hAnsi="Arial" w:cs="Arial" w:hint="cs"/>
          <w:rtl/>
          <w:lang w:eastAsia="he-IL"/>
        </w:rPr>
        <w:t>מצומצמים</w:t>
      </w:r>
      <w:r>
        <w:rPr>
          <w:rFonts w:ascii="Arial" w:eastAsia="Times New Roman" w:hAnsi="Arial" w:cs="Arial" w:hint="cs"/>
          <w:rtl/>
          <w:lang w:eastAsia="he-IL"/>
        </w:rPr>
        <w:t xml:space="preserve"> יותר</w:t>
      </w:r>
      <w:r w:rsidR="00F16373">
        <w:rPr>
          <w:rFonts w:ascii="Arial" w:eastAsia="Times New Roman" w:hAnsi="Arial" w:cs="Arial" w:hint="cs"/>
          <w:rtl/>
          <w:lang w:eastAsia="he-IL"/>
        </w:rPr>
        <w:t xml:space="preserve"> ולא רק להליכי "חדלות פירעון", כמו כן, הוחלט</w:t>
      </w:r>
      <w:r>
        <w:rPr>
          <w:rFonts w:ascii="Arial" w:eastAsia="Times New Roman" w:hAnsi="Arial" w:cs="Arial" w:hint="cs"/>
          <w:rtl/>
          <w:lang w:eastAsia="he-IL"/>
        </w:rPr>
        <w:t xml:space="preserve"> </w:t>
      </w:r>
      <w:r w:rsidR="00F16373">
        <w:rPr>
          <w:rFonts w:ascii="Arial" w:eastAsia="Times New Roman" w:hAnsi="Arial" w:cs="Arial" w:hint="cs"/>
          <w:rtl/>
          <w:lang w:eastAsia="he-IL"/>
        </w:rPr>
        <w:t xml:space="preserve">כי תכנית זו תעבור מהפעלת משרד המשפטים להפעלת </w:t>
      </w:r>
      <w:r>
        <w:rPr>
          <w:rFonts w:ascii="Arial" w:eastAsia="Times New Roman" w:hAnsi="Arial" w:cs="Arial" w:hint="cs"/>
          <w:rtl/>
          <w:lang w:eastAsia="he-IL"/>
        </w:rPr>
        <w:t xml:space="preserve">משרד הרווחה </w:t>
      </w:r>
      <w:r w:rsidR="00CB32B1">
        <w:rPr>
          <w:rFonts w:ascii="Arial" w:eastAsia="Times New Roman" w:hAnsi="Arial" w:cs="Arial" w:hint="cs"/>
          <w:rtl/>
          <w:lang w:eastAsia="he-IL"/>
        </w:rPr>
        <w:t xml:space="preserve">ובנוסף כי יש </w:t>
      </w:r>
      <w:r>
        <w:rPr>
          <w:rFonts w:ascii="Arial" w:eastAsia="Times New Roman" w:hAnsi="Arial" w:cs="Arial" w:hint="cs"/>
          <w:rtl/>
          <w:lang w:eastAsia="he-IL"/>
        </w:rPr>
        <w:t>להרחיב את אוכלוסיית היעד לאוכלוסיות קצה נוספות.</w:t>
      </w:r>
    </w:p>
    <w:p w14:paraId="1CAF897C" w14:textId="77777777" w:rsidR="00AB77C9" w:rsidRDefault="00AB77C9" w:rsidP="009B0CFF">
      <w:pPr>
        <w:spacing w:line="360" w:lineRule="auto"/>
        <w:jc w:val="both"/>
        <w:rPr>
          <w:rFonts w:ascii="Arial" w:eastAsia="Times New Roman" w:hAnsi="Arial" w:cs="Arial"/>
          <w:rtl/>
          <w:lang w:eastAsia="he-IL"/>
        </w:rPr>
      </w:pPr>
    </w:p>
    <w:p w14:paraId="73FB70E9" w14:textId="2F1814DA" w:rsidR="00AB77C9" w:rsidRPr="008A449E" w:rsidRDefault="00AB77C9" w:rsidP="009B0CFF">
      <w:pPr>
        <w:spacing w:line="360" w:lineRule="auto"/>
        <w:jc w:val="both"/>
        <w:rPr>
          <w:rFonts w:ascii="Arial" w:eastAsia="Times New Roman" w:hAnsi="Arial" w:cs="Arial"/>
          <w:u w:val="single"/>
          <w:rtl/>
          <w:lang w:eastAsia="he-IL"/>
        </w:rPr>
      </w:pPr>
      <w:r w:rsidRPr="008A449E">
        <w:rPr>
          <w:rFonts w:ascii="Arial" w:eastAsia="Times New Roman" w:hAnsi="Arial" w:cs="Arial" w:hint="eastAsia"/>
          <w:u w:val="single"/>
          <w:rtl/>
          <w:lang w:eastAsia="he-IL"/>
        </w:rPr>
        <w:t>מטרת</w:t>
      </w:r>
      <w:r w:rsidRPr="008A449E">
        <w:rPr>
          <w:rFonts w:ascii="Arial" w:eastAsia="Times New Roman" w:hAnsi="Arial" w:cs="Arial"/>
          <w:u w:val="single"/>
          <w:rtl/>
          <w:lang w:eastAsia="he-IL"/>
        </w:rPr>
        <w:t xml:space="preserve"> </w:t>
      </w:r>
      <w:r w:rsidRPr="008A449E">
        <w:rPr>
          <w:rFonts w:ascii="Arial" w:eastAsia="Times New Roman" w:hAnsi="Arial" w:cs="Arial" w:hint="eastAsia"/>
          <w:u w:val="single"/>
          <w:rtl/>
          <w:lang w:eastAsia="he-IL"/>
        </w:rPr>
        <w:t>הקול</w:t>
      </w:r>
      <w:r w:rsidRPr="008A449E">
        <w:rPr>
          <w:rFonts w:ascii="Arial" w:eastAsia="Times New Roman" w:hAnsi="Arial" w:cs="Arial"/>
          <w:u w:val="single"/>
          <w:rtl/>
          <w:lang w:eastAsia="he-IL"/>
        </w:rPr>
        <w:t xml:space="preserve"> </w:t>
      </w:r>
      <w:r w:rsidRPr="008A449E">
        <w:rPr>
          <w:rFonts w:ascii="Arial" w:eastAsia="Times New Roman" w:hAnsi="Arial" w:cs="Arial" w:hint="eastAsia"/>
          <w:u w:val="single"/>
          <w:rtl/>
          <w:lang w:eastAsia="he-IL"/>
        </w:rPr>
        <w:t>הקורא</w:t>
      </w:r>
    </w:p>
    <w:p w14:paraId="49E4BEC5" w14:textId="128B41E0" w:rsidR="00AB77C9" w:rsidRDefault="00AB77C9" w:rsidP="009B0CFF">
      <w:pPr>
        <w:spacing w:line="360" w:lineRule="auto"/>
        <w:jc w:val="both"/>
        <w:rPr>
          <w:rFonts w:ascii="Arial" w:eastAsia="Times New Roman" w:hAnsi="Arial" w:cs="Arial"/>
          <w:rtl/>
          <w:lang w:eastAsia="he-IL"/>
        </w:rPr>
      </w:pPr>
      <w:r>
        <w:rPr>
          <w:rFonts w:ascii="Arial" w:eastAsia="Times New Roman" w:hAnsi="Arial" w:cs="Arial" w:hint="cs"/>
          <w:rtl/>
          <w:lang w:eastAsia="he-IL"/>
        </w:rPr>
        <w:t>איתור עמותות וארגונים המעונייני</w:t>
      </w:r>
      <w:r>
        <w:rPr>
          <w:rFonts w:ascii="Arial" w:eastAsia="Times New Roman" w:hAnsi="Arial" w:cs="Arial" w:hint="eastAsia"/>
          <w:rtl/>
          <w:lang w:eastAsia="he-IL"/>
        </w:rPr>
        <w:t>ם</w:t>
      </w:r>
      <w:r>
        <w:rPr>
          <w:rFonts w:ascii="Arial" w:eastAsia="Times New Roman" w:hAnsi="Arial" w:cs="Arial" w:hint="cs"/>
          <w:rtl/>
          <w:lang w:eastAsia="he-IL"/>
        </w:rPr>
        <w:t xml:space="preserve"> להקים מיזם משותף עם מנהל של"מ במשרד הרווחה והביטחון החברתי, לטיפול בחובות של אוכלוסיות קצה.</w:t>
      </w:r>
    </w:p>
    <w:p w14:paraId="34E90F8D" w14:textId="77777777" w:rsidR="006607A1" w:rsidRDefault="006607A1" w:rsidP="00A81C0A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</w:p>
    <w:p w14:paraId="6C065F13" w14:textId="77777777" w:rsidR="00F16373" w:rsidRPr="003F3659" w:rsidRDefault="00F16373" w:rsidP="00F16373">
      <w:pPr>
        <w:spacing w:line="360" w:lineRule="auto"/>
        <w:jc w:val="both"/>
        <w:rPr>
          <w:rFonts w:ascii="Arial" w:eastAsia="Times New Roman" w:hAnsi="Arial" w:cs="Arial"/>
          <w:u w:val="single"/>
          <w:rtl/>
          <w:lang w:eastAsia="he-IL"/>
        </w:rPr>
      </w:pPr>
      <w:r>
        <w:rPr>
          <w:rFonts w:ascii="Arial" w:eastAsia="Times New Roman" w:hAnsi="Arial" w:cs="Arial" w:hint="cs"/>
          <w:u w:val="single"/>
          <w:rtl/>
          <w:lang w:eastAsia="he-IL"/>
        </w:rPr>
        <w:t>מטרת התוכנית לטיפול בחובות</w:t>
      </w:r>
    </w:p>
    <w:p w14:paraId="4B7A4759" w14:textId="77777777" w:rsidR="00F16373" w:rsidRPr="003A3529" w:rsidRDefault="00F16373" w:rsidP="00F1637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Bidi" w:hAnsiTheme="minorBidi"/>
          <w:color w:val="000000"/>
          <w:rtl/>
        </w:rPr>
      </w:pPr>
      <w:r w:rsidRPr="009630E8">
        <w:rPr>
          <w:rFonts w:asciiTheme="minorBidi" w:hAnsiTheme="minorBidi"/>
          <w:color w:val="000000"/>
          <w:rtl/>
        </w:rPr>
        <w:t xml:space="preserve">חובות עלולים לפגוע בתהליך השיקום של אוכלוסיות קצה מסיבות כלכליות, פסיכולוגיות וחברתיות וכן </w:t>
      </w:r>
      <w:r w:rsidRPr="009630E8">
        <w:rPr>
          <w:rFonts w:asciiTheme="minorBidi" w:eastAsia="Arial" w:hAnsiTheme="minorBidi"/>
          <w:color w:val="000000"/>
          <w:rtl/>
        </w:rPr>
        <w:t>הם מהווים חסם ליציאה לעבודה בשל עיקולי שכר, לחץ נפשי ותפקודי</w:t>
      </w:r>
      <w:r>
        <w:rPr>
          <w:rFonts w:asciiTheme="minorBidi" w:eastAsia="Arial" w:hAnsiTheme="minorBidi" w:hint="cs"/>
          <w:color w:val="000000"/>
          <w:rtl/>
        </w:rPr>
        <w:t>, חוסר אמון ביכולת להיחלץ מהמצב</w:t>
      </w:r>
      <w:r w:rsidRPr="009630E8">
        <w:rPr>
          <w:rFonts w:asciiTheme="minorBidi" w:eastAsia="Arial" w:hAnsiTheme="minorBidi"/>
          <w:color w:val="000000"/>
          <w:rtl/>
        </w:rPr>
        <w:t xml:space="preserve"> ותמריץ להישאר בכלכלה הבלתי פורמלית.</w:t>
      </w:r>
    </w:p>
    <w:p w14:paraId="2D100D74" w14:textId="6E8C54B4" w:rsidR="00F16373" w:rsidRDefault="00F16373" w:rsidP="00F16373">
      <w:pPr>
        <w:spacing w:line="360" w:lineRule="auto"/>
        <w:jc w:val="both"/>
        <w:rPr>
          <w:rFonts w:asciiTheme="minorBidi" w:hAnsiTheme="minorBidi"/>
          <w:rtl/>
        </w:rPr>
      </w:pPr>
      <w:r w:rsidRPr="009630E8">
        <w:rPr>
          <w:rFonts w:asciiTheme="minorBidi" w:hAnsiTheme="minorBidi"/>
          <w:rtl/>
        </w:rPr>
        <w:t xml:space="preserve">תוכנית זו נועדה לתת מענה עבור אוכלוסיות קצה של מנהל של"מ המתמודדות עם חובות, </w:t>
      </w:r>
      <w:r w:rsidR="009F3A7F">
        <w:rPr>
          <w:rFonts w:asciiTheme="minorBidi" w:eastAsia="Times New Roman" w:hAnsiTheme="minorBidi"/>
          <w:rtl/>
          <w:lang w:eastAsia="he-IL"/>
        </w:rPr>
        <w:t>על מנת לשפר את</w:t>
      </w:r>
      <w:r w:rsidR="009F3A7F">
        <w:rPr>
          <w:rFonts w:asciiTheme="minorBidi" w:eastAsia="Times New Roman" w:hAnsiTheme="minorBidi" w:hint="cs"/>
          <w:rtl/>
          <w:lang w:eastAsia="he-IL"/>
        </w:rPr>
        <w:t xml:space="preserve"> מצבן </w:t>
      </w:r>
      <w:r w:rsidRPr="009630E8">
        <w:rPr>
          <w:rFonts w:asciiTheme="minorBidi" w:eastAsia="Times New Roman" w:hAnsiTheme="minorBidi"/>
          <w:rtl/>
          <w:lang w:eastAsia="he-IL"/>
        </w:rPr>
        <w:t>הכלכלי</w:t>
      </w:r>
      <w:r w:rsidRPr="009630E8">
        <w:rPr>
          <w:rFonts w:asciiTheme="minorBidi" w:eastAsia="Times New Roman" w:hAnsiTheme="minorBidi"/>
          <w:lang w:eastAsia="he-IL"/>
        </w:rPr>
        <w:t xml:space="preserve"> </w:t>
      </w:r>
      <w:r w:rsidRPr="009630E8">
        <w:rPr>
          <w:rFonts w:asciiTheme="minorBidi" w:eastAsia="Times New Roman" w:hAnsiTheme="minorBidi"/>
          <w:rtl/>
          <w:lang w:eastAsia="he-IL"/>
        </w:rPr>
        <w:t>והתעסוקתי ולהגביר את המוטיבציה לשיקום</w:t>
      </w:r>
      <w:r w:rsidRPr="009630E8">
        <w:rPr>
          <w:rFonts w:asciiTheme="minorBidi" w:eastAsia="Times New Roman" w:hAnsiTheme="minorBidi"/>
          <w:lang w:eastAsia="he-IL"/>
        </w:rPr>
        <w:t xml:space="preserve"> </w:t>
      </w:r>
      <w:r w:rsidRPr="009630E8">
        <w:rPr>
          <w:rFonts w:asciiTheme="minorBidi" w:eastAsia="Times New Roman" w:hAnsiTheme="minorBidi"/>
          <w:rtl/>
          <w:lang w:eastAsia="he-IL"/>
        </w:rPr>
        <w:t>של אוכלוסיית היעד.</w:t>
      </w:r>
    </w:p>
    <w:p w14:paraId="189A6BEA" w14:textId="77777777" w:rsidR="00815E57" w:rsidRDefault="00815E57" w:rsidP="00F16373">
      <w:pPr>
        <w:spacing w:line="360" w:lineRule="auto"/>
        <w:jc w:val="both"/>
        <w:rPr>
          <w:rFonts w:asciiTheme="minorBidi" w:hAnsiTheme="minorBidi"/>
          <w:rtl/>
        </w:rPr>
      </w:pPr>
    </w:p>
    <w:p w14:paraId="46032CAB" w14:textId="77777777" w:rsidR="00815E57" w:rsidRPr="000B0F75" w:rsidRDefault="00815E57" w:rsidP="00815E57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  <w:r w:rsidRPr="000B0F75">
        <w:rPr>
          <w:rFonts w:ascii="Arial" w:hAnsi="Arial" w:cs="Arial"/>
          <w:sz w:val="24"/>
          <w:szCs w:val="24"/>
          <w:u w:val="single"/>
          <w:rtl/>
        </w:rPr>
        <w:t>אוכלוסיית היעד</w:t>
      </w:r>
    </w:p>
    <w:p w14:paraId="02D5687A" w14:textId="77777777" w:rsidR="00815E57" w:rsidRDefault="00815E57" w:rsidP="00815E57">
      <w:pPr>
        <w:spacing w:line="36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F16373">
        <w:rPr>
          <w:rFonts w:asciiTheme="minorBidi" w:eastAsia="Times New Roman" w:hAnsiTheme="minorBidi"/>
          <w:rtl/>
          <w:lang w:eastAsia="he-IL"/>
        </w:rPr>
        <w:t xml:space="preserve">מקבלי שירות </w:t>
      </w:r>
      <w:r w:rsidRPr="00F16373">
        <w:rPr>
          <w:rFonts w:asciiTheme="minorBidi" w:eastAsia="Times New Roman" w:hAnsiTheme="minorBidi" w:hint="cs"/>
          <w:rtl/>
          <w:lang w:eastAsia="he-IL"/>
        </w:rPr>
        <w:t xml:space="preserve">בגירים </w:t>
      </w:r>
      <w:r w:rsidRPr="00F16373">
        <w:rPr>
          <w:rFonts w:asciiTheme="minorBidi" w:eastAsia="Times New Roman" w:hAnsiTheme="minorBidi"/>
          <w:rtl/>
          <w:lang w:eastAsia="he-IL"/>
        </w:rPr>
        <w:t>ביחידות לטיפול בנשים בקצה הרצף ובזנות</w:t>
      </w:r>
      <w:r w:rsidRPr="00F16373">
        <w:rPr>
          <w:rFonts w:asciiTheme="minorBidi" w:eastAsia="Times New Roman" w:hAnsiTheme="minorBidi" w:hint="cs"/>
          <w:rtl/>
          <w:lang w:eastAsia="he-IL"/>
        </w:rPr>
        <w:t>,</w:t>
      </w:r>
      <w:r w:rsidRPr="00F16373">
        <w:rPr>
          <w:rFonts w:asciiTheme="minorBidi" w:eastAsia="Times New Roman" w:hAnsiTheme="minorBidi"/>
          <w:rtl/>
          <w:lang w:eastAsia="he-IL"/>
        </w:rPr>
        <w:t xml:space="preserve"> ביחידות לטיפול בדרי רחוב</w:t>
      </w:r>
      <w:r w:rsidRPr="00F16373">
        <w:rPr>
          <w:rFonts w:asciiTheme="minorBidi" w:eastAsia="Times New Roman" w:hAnsiTheme="minorBidi" w:hint="cs"/>
          <w:rtl/>
          <w:lang w:eastAsia="he-IL"/>
        </w:rPr>
        <w:t xml:space="preserve"> (ב</w:t>
      </w:r>
      <w:r w:rsidRPr="00F16373">
        <w:rPr>
          <w:rFonts w:asciiTheme="minorBidi" w:eastAsia="Times New Roman" w:hAnsiTheme="minorBidi"/>
          <w:rtl/>
          <w:lang w:eastAsia="he-IL"/>
        </w:rPr>
        <w:t>מחלקות לשירותים חברתיים</w:t>
      </w:r>
      <w:r w:rsidRPr="00F16373">
        <w:rPr>
          <w:rFonts w:asciiTheme="minorBidi" w:eastAsia="Times New Roman" w:hAnsiTheme="minorBidi" w:hint="cs"/>
          <w:rtl/>
          <w:lang w:eastAsia="he-IL"/>
        </w:rPr>
        <w:t>)</w:t>
      </w:r>
      <w:r w:rsidRPr="00F16373">
        <w:rPr>
          <w:rFonts w:asciiTheme="minorBidi" w:eastAsia="Times New Roman" w:hAnsiTheme="minorBidi"/>
          <w:rtl/>
          <w:lang w:eastAsia="he-IL"/>
        </w:rPr>
        <w:t xml:space="preserve"> ובשירות מבחן </w:t>
      </w:r>
      <w:r w:rsidRPr="00F16373">
        <w:rPr>
          <w:rFonts w:asciiTheme="minorBidi" w:eastAsia="Times New Roman" w:hAnsiTheme="minorBidi" w:hint="cs"/>
          <w:rtl/>
          <w:lang w:eastAsia="he-IL"/>
        </w:rPr>
        <w:t>ל</w:t>
      </w:r>
      <w:r w:rsidRPr="00F16373">
        <w:rPr>
          <w:rFonts w:asciiTheme="minorBidi" w:eastAsia="Times New Roman" w:hAnsiTheme="minorBidi"/>
          <w:rtl/>
          <w:lang w:eastAsia="he-IL"/>
        </w:rPr>
        <w:t>מבוגרים</w:t>
      </w:r>
      <w:r w:rsidRPr="00F16373">
        <w:rPr>
          <w:rFonts w:asciiTheme="minorBidi" w:eastAsia="Times New Roman" w:hAnsiTheme="minorBidi" w:hint="cs"/>
          <w:rtl/>
          <w:lang w:eastAsia="he-IL"/>
        </w:rPr>
        <w:t xml:space="preserve">. </w:t>
      </w:r>
      <w:r w:rsidRPr="00F16373">
        <w:rPr>
          <w:rFonts w:asciiTheme="minorBidi" w:eastAsia="Times New Roman" w:hAnsiTheme="minorBidi"/>
          <w:rtl/>
          <w:lang w:eastAsia="he-IL"/>
        </w:rPr>
        <w:t xml:space="preserve"> </w:t>
      </w:r>
    </w:p>
    <w:p w14:paraId="5BE0F919" w14:textId="77777777" w:rsidR="008243B6" w:rsidRDefault="008243B6" w:rsidP="00F16373">
      <w:pPr>
        <w:spacing w:line="360" w:lineRule="auto"/>
        <w:jc w:val="both"/>
        <w:rPr>
          <w:rFonts w:asciiTheme="minorBidi" w:hAnsiTheme="minorBidi"/>
          <w:rtl/>
        </w:rPr>
      </w:pPr>
    </w:p>
    <w:p w14:paraId="60C12BBE" w14:textId="77777777" w:rsidR="008243B6" w:rsidRPr="009630E8" w:rsidRDefault="008243B6" w:rsidP="008243B6">
      <w:pPr>
        <w:spacing w:line="360" w:lineRule="auto"/>
        <w:jc w:val="both"/>
        <w:rPr>
          <w:rFonts w:asciiTheme="minorBidi" w:hAnsiTheme="minorBidi"/>
          <w:u w:val="single"/>
          <w:rtl/>
        </w:rPr>
      </w:pPr>
      <w:r>
        <w:rPr>
          <w:rFonts w:asciiTheme="minorBidi" w:hAnsiTheme="minorBidi" w:hint="cs"/>
          <w:u w:val="single"/>
          <w:rtl/>
        </w:rPr>
        <w:t>פעילות התכנית</w:t>
      </w:r>
    </w:p>
    <w:p w14:paraId="32D5D7F4" w14:textId="50CA8AF3" w:rsidR="00815E57" w:rsidRDefault="00815E57" w:rsidP="008243B6">
      <w:pPr>
        <w:pStyle w:val="a9"/>
        <w:numPr>
          <w:ilvl w:val="0"/>
          <w:numId w:val="5"/>
        </w:numPr>
        <w:spacing w:line="360" w:lineRule="auto"/>
        <w:jc w:val="both"/>
        <w:rPr>
          <w:rFonts w:asciiTheme="minorBidi" w:eastAsia="Times New Roman" w:hAnsiTheme="minorBidi"/>
          <w:lang w:eastAsia="he-IL"/>
        </w:rPr>
      </w:pPr>
      <w:r>
        <w:rPr>
          <w:rFonts w:hint="cs"/>
          <w:rtl/>
        </w:rPr>
        <w:t>רכז התכנית מקבל פניה מעו"ס המטפל ברשויות לאחר שזה איתר את מקבלי השירות הרלוונטיים.</w:t>
      </w:r>
      <w:r>
        <w:rPr>
          <w:rFonts w:asciiTheme="minorBidi" w:eastAsia="Times New Roman" w:hAnsiTheme="minorBidi" w:hint="cs"/>
          <w:rtl/>
          <w:lang w:eastAsia="he-IL"/>
        </w:rPr>
        <w:t xml:space="preserve"> </w:t>
      </w:r>
    </w:p>
    <w:p w14:paraId="453C57A8" w14:textId="182B0CD8" w:rsidR="008243B6" w:rsidRPr="009630E8" w:rsidRDefault="008243B6" w:rsidP="008243B6">
      <w:pPr>
        <w:pStyle w:val="a9"/>
        <w:numPr>
          <w:ilvl w:val="0"/>
          <w:numId w:val="5"/>
        </w:numPr>
        <w:spacing w:line="360" w:lineRule="auto"/>
        <w:jc w:val="both"/>
        <w:rPr>
          <w:rFonts w:asciiTheme="minorBidi" w:eastAsia="Times New Roman" w:hAnsiTheme="minorBidi"/>
          <w:lang w:eastAsia="he-IL"/>
        </w:rPr>
      </w:pPr>
      <w:r>
        <w:rPr>
          <w:rFonts w:asciiTheme="minorBidi" w:eastAsia="Times New Roman" w:hAnsiTheme="minorBidi" w:hint="cs"/>
          <w:rtl/>
          <w:lang w:eastAsia="he-IL"/>
        </w:rPr>
        <w:t>בהתאם ל</w:t>
      </w:r>
      <w:r>
        <w:rPr>
          <w:rFonts w:asciiTheme="minorBidi" w:eastAsia="Times New Roman" w:hAnsiTheme="minorBidi"/>
          <w:rtl/>
          <w:lang w:eastAsia="he-IL"/>
        </w:rPr>
        <w:t>גובה ומורכבות החוב</w:t>
      </w:r>
      <w:r>
        <w:rPr>
          <w:rFonts w:asciiTheme="minorBidi" w:eastAsia="Times New Roman" w:hAnsiTheme="minorBidi" w:hint="cs"/>
          <w:rtl/>
          <w:lang w:eastAsia="he-IL"/>
        </w:rPr>
        <w:t xml:space="preserve"> ת</w:t>
      </w:r>
      <w:r w:rsidR="00815E57">
        <w:rPr>
          <w:rFonts w:asciiTheme="minorBidi" w:eastAsia="Times New Roman" w:hAnsiTheme="minorBidi" w:hint="cs"/>
          <w:rtl/>
          <w:lang w:eastAsia="he-IL"/>
        </w:rPr>
        <w:t xml:space="preserve">תקבל החלטה ע"י רכז התכנית, האם צוות היחידה ילווה את הטיפול בחוב או שיש צורך </w:t>
      </w:r>
      <w:r>
        <w:rPr>
          <w:rFonts w:asciiTheme="minorBidi" w:eastAsia="Times New Roman" w:hAnsiTheme="minorBidi" w:hint="cs"/>
          <w:rtl/>
          <w:lang w:eastAsia="he-IL"/>
        </w:rPr>
        <w:t xml:space="preserve">במלווה חובות. </w:t>
      </w:r>
    </w:p>
    <w:p w14:paraId="36FB91FD" w14:textId="7C78324D" w:rsidR="008243B6" w:rsidRPr="009630E8" w:rsidRDefault="006F0D7F" w:rsidP="008243B6">
      <w:pPr>
        <w:pStyle w:val="a9"/>
        <w:numPr>
          <w:ilvl w:val="0"/>
          <w:numId w:val="5"/>
        </w:numPr>
        <w:spacing w:line="360" w:lineRule="auto"/>
        <w:jc w:val="both"/>
        <w:rPr>
          <w:rFonts w:asciiTheme="minorBidi" w:eastAsia="Times New Roman" w:hAnsiTheme="minorBidi"/>
          <w:lang w:eastAsia="he-IL"/>
        </w:rPr>
      </w:pPr>
      <w:r>
        <w:rPr>
          <w:rFonts w:asciiTheme="minorBidi" w:eastAsia="Times New Roman" w:hAnsiTheme="minorBidi"/>
          <w:rtl/>
          <w:lang w:eastAsia="he-IL"/>
        </w:rPr>
        <w:t>רכז התוכנית ינחה</w:t>
      </w:r>
      <w:r>
        <w:rPr>
          <w:rFonts w:asciiTheme="minorBidi" w:eastAsia="Times New Roman" w:hAnsiTheme="minorBidi" w:hint="cs"/>
          <w:rtl/>
          <w:lang w:eastAsia="he-IL"/>
        </w:rPr>
        <w:t xml:space="preserve"> וייעץ</w:t>
      </w:r>
      <w:r w:rsidR="00815E57">
        <w:rPr>
          <w:rFonts w:asciiTheme="minorBidi" w:eastAsia="Times New Roman" w:hAnsiTheme="minorBidi" w:hint="cs"/>
          <w:rtl/>
          <w:lang w:eastAsia="he-IL"/>
        </w:rPr>
        <w:t xml:space="preserve"> </w:t>
      </w:r>
      <w:r>
        <w:rPr>
          <w:rFonts w:asciiTheme="minorBidi" w:eastAsia="Times New Roman" w:hAnsiTheme="minorBidi" w:hint="cs"/>
          <w:rtl/>
          <w:lang w:eastAsia="he-IL"/>
        </w:rPr>
        <w:t>לאנשי המקצוע ביחידה המטפלת ול</w:t>
      </w:r>
      <w:r w:rsidR="00815E57">
        <w:rPr>
          <w:rFonts w:asciiTheme="minorBidi" w:eastAsia="Times New Roman" w:hAnsiTheme="minorBidi" w:hint="cs"/>
          <w:rtl/>
          <w:lang w:eastAsia="he-IL"/>
        </w:rPr>
        <w:t>מלווה החובות</w:t>
      </w:r>
      <w:r w:rsidR="008243B6" w:rsidRPr="009630E8">
        <w:rPr>
          <w:rFonts w:asciiTheme="minorBidi" w:eastAsia="Times New Roman" w:hAnsiTheme="minorBidi"/>
          <w:rtl/>
          <w:lang w:eastAsia="he-IL"/>
        </w:rPr>
        <w:t xml:space="preserve"> בכל שלבי הטיפול בחוב.</w:t>
      </w:r>
    </w:p>
    <w:p w14:paraId="6C1C5519" w14:textId="77777777" w:rsidR="008243B6" w:rsidRDefault="008243B6" w:rsidP="008243B6">
      <w:pPr>
        <w:pStyle w:val="a9"/>
        <w:numPr>
          <w:ilvl w:val="0"/>
          <w:numId w:val="5"/>
        </w:numPr>
        <w:spacing w:line="360" w:lineRule="auto"/>
        <w:jc w:val="both"/>
        <w:rPr>
          <w:rFonts w:asciiTheme="minorBidi" w:eastAsia="Times New Roman" w:hAnsiTheme="minorBidi"/>
          <w:lang w:eastAsia="he-IL"/>
        </w:rPr>
      </w:pPr>
      <w:r w:rsidRPr="009630E8">
        <w:rPr>
          <w:rFonts w:asciiTheme="minorBidi" w:eastAsia="Times New Roman" w:hAnsiTheme="minorBidi"/>
          <w:rtl/>
          <w:lang w:eastAsia="he-IL"/>
        </w:rPr>
        <w:t xml:space="preserve">במקרה הצורך רכז החובות יחבר לסיוע המשפטי ולממונה על חדלות </w:t>
      </w:r>
      <w:r w:rsidRPr="009630E8">
        <w:rPr>
          <w:rFonts w:asciiTheme="minorBidi" w:eastAsia="Times New Roman" w:hAnsiTheme="minorBidi" w:hint="cs"/>
          <w:rtl/>
          <w:lang w:eastAsia="he-IL"/>
        </w:rPr>
        <w:t>פירעו</w:t>
      </w:r>
      <w:r w:rsidRPr="009630E8">
        <w:rPr>
          <w:rFonts w:asciiTheme="minorBidi" w:eastAsia="Times New Roman" w:hAnsiTheme="minorBidi" w:hint="eastAsia"/>
          <w:rtl/>
          <w:lang w:eastAsia="he-IL"/>
        </w:rPr>
        <w:t>ן</w:t>
      </w:r>
      <w:r>
        <w:rPr>
          <w:rFonts w:asciiTheme="minorBidi" w:eastAsia="Times New Roman" w:hAnsiTheme="minorBidi" w:hint="cs"/>
          <w:rtl/>
          <w:lang w:eastAsia="he-IL"/>
        </w:rPr>
        <w:t>.</w:t>
      </w:r>
    </w:p>
    <w:p w14:paraId="15F99725" w14:textId="77777777" w:rsidR="008243B6" w:rsidRPr="008243B6" w:rsidRDefault="008243B6" w:rsidP="00F16373">
      <w:pPr>
        <w:spacing w:line="360" w:lineRule="auto"/>
        <w:jc w:val="both"/>
        <w:rPr>
          <w:rFonts w:asciiTheme="minorBidi" w:hAnsiTheme="minorBidi"/>
          <w:rtl/>
        </w:rPr>
      </w:pPr>
    </w:p>
    <w:p w14:paraId="2D59962E" w14:textId="77777777" w:rsidR="00C02440" w:rsidRPr="000B0F75" w:rsidRDefault="00C02440" w:rsidP="00192CBE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</w:p>
    <w:p w14:paraId="60E3367B" w14:textId="77777777" w:rsidR="00F16373" w:rsidRPr="009630E8" w:rsidRDefault="00F16373" w:rsidP="00F16373">
      <w:p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eastAsia="Times New Roman" w:hAnsiTheme="minorBidi"/>
          <w:u w:val="single"/>
          <w:rtl/>
          <w:lang w:eastAsia="he-IL"/>
        </w:rPr>
      </w:pPr>
      <w:r w:rsidRPr="009630E8">
        <w:rPr>
          <w:rFonts w:asciiTheme="minorBidi" w:eastAsia="Times New Roman" w:hAnsiTheme="minorBidi"/>
          <w:u w:val="single"/>
          <w:rtl/>
          <w:lang w:eastAsia="he-IL"/>
        </w:rPr>
        <w:t>צוות התוכנית</w:t>
      </w:r>
    </w:p>
    <w:p w14:paraId="07ADE960" w14:textId="77777777" w:rsidR="00F16373" w:rsidRPr="009630E8" w:rsidRDefault="00F16373" w:rsidP="00F16373">
      <w:pPr>
        <w:pStyle w:val="a9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</w:rPr>
      </w:pPr>
      <w:r w:rsidRPr="009630E8">
        <w:rPr>
          <w:rFonts w:asciiTheme="minorBidi" w:hAnsiTheme="minorBidi"/>
          <w:rtl/>
        </w:rPr>
        <w:t>מנהל/ת התוכנית-</w:t>
      </w:r>
    </w:p>
    <w:p w14:paraId="35DEAF70" w14:textId="77777777" w:rsidR="00F16373" w:rsidRPr="009630E8" w:rsidRDefault="00F16373" w:rsidP="00F16373">
      <w:pPr>
        <w:pStyle w:val="a9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</w:rPr>
      </w:pPr>
      <w:r w:rsidRPr="009630E8">
        <w:rPr>
          <w:rFonts w:asciiTheme="minorBidi" w:hAnsiTheme="minorBidi"/>
          <w:rtl/>
        </w:rPr>
        <w:t>מכשירה ומלווה את רכזי החובות המחוזיים.</w:t>
      </w:r>
    </w:p>
    <w:p w14:paraId="3AFD31EE" w14:textId="77777777" w:rsidR="00F16373" w:rsidRPr="009630E8" w:rsidRDefault="00F16373" w:rsidP="00F16373">
      <w:pPr>
        <w:pStyle w:val="a9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</w:rPr>
      </w:pPr>
      <w:r w:rsidRPr="009630E8">
        <w:rPr>
          <w:rFonts w:asciiTheme="minorBidi" w:hAnsiTheme="minorBidi"/>
          <w:rtl/>
        </w:rPr>
        <w:t>מובילה הכשרות לצוותי היחידות המפנות והגורמים המשפטיים.</w:t>
      </w:r>
    </w:p>
    <w:p w14:paraId="1E7153ED" w14:textId="77777777" w:rsidR="00F16373" w:rsidRPr="009630E8" w:rsidRDefault="00F16373" w:rsidP="00F16373">
      <w:pPr>
        <w:pStyle w:val="a9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</w:rPr>
      </w:pPr>
      <w:r w:rsidRPr="009630E8">
        <w:rPr>
          <w:rFonts w:asciiTheme="minorBidi" w:hAnsiTheme="minorBidi"/>
          <w:rtl/>
        </w:rPr>
        <w:t xml:space="preserve">מובילה </w:t>
      </w:r>
      <w:r w:rsidR="009F3A7F" w:rsidRPr="009630E8">
        <w:rPr>
          <w:rFonts w:asciiTheme="minorBidi" w:hAnsiTheme="minorBidi" w:hint="cs"/>
          <w:rtl/>
        </w:rPr>
        <w:t>שת"פ</w:t>
      </w:r>
      <w:r w:rsidRPr="009630E8">
        <w:rPr>
          <w:rFonts w:asciiTheme="minorBidi" w:hAnsiTheme="minorBidi"/>
          <w:rtl/>
        </w:rPr>
        <w:t xml:space="preserve"> ארציים וחיבורים בין עולמות הרווחה לעולמות המשפט.</w:t>
      </w:r>
    </w:p>
    <w:p w14:paraId="7CAD641D" w14:textId="77777777" w:rsidR="00F16373" w:rsidRPr="009630E8" w:rsidRDefault="00F16373" w:rsidP="00F16373">
      <w:pPr>
        <w:pStyle w:val="a9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</w:rPr>
      </w:pPr>
      <w:r w:rsidRPr="009630E8">
        <w:rPr>
          <w:rFonts w:asciiTheme="minorBidi" w:eastAsia="Times New Roman" w:hAnsiTheme="minorBidi"/>
          <w:rtl/>
          <w:lang w:eastAsia="he-IL"/>
        </w:rPr>
        <w:t xml:space="preserve">רכזי חובות מחוזיים- </w:t>
      </w:r>
    </w:p>
    <w:p w14:paraId="22E6B582" w14:textId="24A5D4FF" w:rsidR="00F16373" w:rsidRPr="009630E8" w:rsidRDefault="00F16373" w:rsidP="00F16373">
      <w:pPr>
        <w:pStyle w:val="a9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</w:rPr>
      </w:pPr>
      <w:r w:rsidRPr="009630E8">
        <w:rPr>
          <w:rFonts w:asciiTheme="minorBidi" w:hAnsiTheme="minorBidi"/>
          <w:rtl/>
        </w:rPr>
        <w:t xml:space="preserve">מהווים כתובת מקצועית לצוות היחידה ולמלווים הכלכליים בנושא </w:t>
      </w:r>
      <w:r w:rsidR="006F0D7F">
        <w:rPr>
          <w:rFonts w:asciiTheme="minorBidi" w:hAnsiTheme="minorBidi" w:hint="cs"/>
          <w:rtl/>
        </w:rPr>
        <w:t>ליווי ה</w:t>
      </w:r>
      <w:r w:rsidRPr="009630E8">
        <w:rPr>
          <w:rFonts w:asciiTheme="minorBidi" w:hAnsiTheme="minorBidi"/>
          <w:rtl/>
        </w:rPr>
        <w:t xml:space="preserve">התמודדות עם חובות. </w:t>
      </w:r>
    </w:p>
    <w:p w14:paraId="07CDF134" w14:textId="77777777" w:rsidR="00F16373" w:rsidRPr="009630E8" w:rsidRDefault="00F16373" w:rsidP="00F16373">
      <w:pPr>
        <w:pStyle w:val="a9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</w:rPr>
      </w:pPr>
      <w:r w:rsidRPr="009630E8">
        <w:rPr>
          <w:rFonts w:asciiTheme="minorBidi" w:hAnsiTheme="minorBidi"/>
          <w:rtl/>
        </w:rPr>
        <w:t>מחברים לסיוע המשפטי ולממונה על חדלות פירעון</w:t>
      </w:r>
      <w:r>
        <w:rPr>
          <w:rFonts w:asciiTheme="minorBidi" w:hAnsiTheme="minorBidi" w:hint="cs"/>
          <w:rtl/>
        </w:rPr>
        <w:t xml:space="preserve">, </w:t>
      </w:r>
      <w:r w:rsidRPr="009630E8">
        <w:rPr>
          <w:rFonts w:asciiTheme="minorBidi" w:hAnsiTheme="minorBidi"/>
          <w:rtl/>
        </w:rPr>
        <w:t xml:space="preserve">בכל המקרים הנדרשים. </w:t>
      </w:r>
    </w:p>
    <w:p w14:paraId="02AB1B7B" w14:textId="77777777" w:rsidR="00F16373" w:rsidRPr="009630E8" w:rsidRDefault="00F16373" w:rsidP="00F16373">
      <w:pPr>
        <w:pStyle w:val="a9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  <w:rtl/>
        </w:rPr>
      </w:pPr>
      <w:r w:rsidRPr="009630E8">
        <w:rPr>
          <w:rFonts w:asciiTheme="minorBidi" w:hAnsiTheme="minorBidi"/>
          <w:rtl/>
        </w:rPr>
        <w:t>מפתחים תשתיות עבודה בין ארגוניות ושיתופי פעולה ברמת המחוז.</w:t>
      </w:r>
    </w:p>
    <w:p w14:paraId="7949EB03" w14:textId="77777777" w:rsidR="00F16373" w:rsidRPr="009630E8" w:rsidRDefault="00F16373" w:rsidP="00F16373">
      <w:pPr>
        <w:pStyle w:val="a9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  <w:color w:val="000000"/>
        </w:rPr>
      </w:pPr>
      <w:r>
        <w:rPr>
          <w:rFonts w:asciiTheme="minorBidi" w:hAnsiTheme="minorBidi"/>
          <w:color w:val="000000"/>
          <w:rtl/>
        </w:rPr>
        <w:t>מלוו</w:t>
      </w:r>
      <w:r>
        <w:rPr>
          <w:rFonts w:asciiTheme="minorBidi" w:hAnsiTheme="minorBidi" w:hint="cs"/>
          <w:color w:val="000000"/>
          <w:rtl/>
        </w:rPr>
        <w:t>י</w:t>
      </w:r>
      <w:r w:rsidRPr="009630E8">
        <w:rPr>
          <w:rFonts w:asciiTheme="minorBidi" w:hAnsiTheme="minorBidi"/>
          <w:color w:val="000000"/>
          <w:rtl/>
        </w:rPr>
        <w:t xml:space="preserve"> חובות-</w:t>
      </w:r>
    </w:p>
    <w:p w14:paraId="23C9CE2D" w14:textId="77777777" w:rsidR="00F16373" w:rsidRPr="00B03352" w:rsidRDefault="009F3A7F" w:rsidP="00B03352">
      <w:pPr>
        <w:pStyle w:val="a9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>מלווים</w:t>
      </w:r>
      <w:r w:rsidR="00F16373" w:rsidRPr="009630E8">
        <w:rPr>
          <w:rFonts w:asciiTheme="minorBidi" w:hAnsiTheme="minorBidi"/>
          <w:rtl/>
        </w:rPr>
        <w:t xml:space="preserve"> מקרים מורכ</w:t>
      </w:r>
      <w:r w:rsidR="00F16373">
        <w:rPr>
          <w:rFonts w:asciiTheme="minorBidi" w:hAnsiTheme="minorBidi"/>
          <w:rtl/>
        </w:rPr>
        <w:t>בים</w:t>
      </w:r>
      <w:r w:rsidR="00F16373">
        <w:rPr>
          <w:rFonts w:asciiTheme="minorBidi" w:hAnsiTheme="minorBidi" w:hint="cs"/>
          <w:rtl/>
        </w:rPr>
        <w:t>.</w:t>
      </w:r>
    </w:p>
    <w:p w14:paraId="0FF7571D" w14:textId="77777777" w:rsidR="009F3A7F" w:rsidRDefault="009F3A7F" w:rsidP="008243B6">
      <w:p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eastAsia="Times New Roman" w:hAnsiTheme="minorBidi"/>
          <w:u w:val="single"/>
          <w:rtl/>
          <w:lang w:eastAsia="he-IL"/>
        </w:rPr>
      </w:pPr>
    </w:p>
    <w:p w14:paraId="1ED5A0F2" w14:textId="77777777" w:rsidR="008243B6" w:rsidRDefault="008243B6" w:rsidP="008243B6">
      <w:p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eastAsia="Times New Roman" w:hAnsiTheme="minorBidi"/>
          <w:u w:val="single"/>
          <w:rtl/>
          <w:lang w:eastAsia="he-IL"/>
        </w:rPr>
      </w:pPr>
      <w:commentRangeStart w:id="1"/>
      <w:r>
        <w:rPr>
          <w:rFonts w:asciiTheme="minorBidi" w:eastAsia="Times New Roman" w:hAnsiTheme="minorBidi" w:hint="cs"/>
          <w:u w:val="single"/>
          <w:rtl/>
          <w:lang w:eastAsia="he-IL"/>
        </w:rPr>
        <w:t>תנאי סף להגשת ההצעה</w:t>
      </w:r>
      <w:commentRangeEnd w:id="1"/>
      <w:r w:rsidR="00B03352">
        <w:rPr>
          <w:rStyle w:val="ab"/>
          <w:rtl/>
        </w:rPr>
        <w:commentReference w:id="1"/>
      </w:r>
    </w:p>
    <w:p w14:paraId="048C1A3E" w14:textId="77777777" w:rsidR="008243B6" w:rsidRPr="009F3A7F" w:rsidRDefault="008243B6" w:rsidP="009F3A7F">
      <w:pPr>
        <w:pStyle w:val="a9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eastAsia="Times New Roman" w:hAnsiTheme="minorBidi"/>
          <w:lang w:eastAsia="he-IL"/>
        </w:rPr>
      </w:pPr>
      <w:r w:rsidRPr="008243B6">
        <w:rPr>
          <w:rFonts w:asciiTheme="minorBidi" w:eastAsia="Times New Roman" w:hAnsiTheme="minorBidi" w:hint="cs"/>
          <w:rtl/>
          <w:lang w:eastAsia="he-IL"/>
        </w:rPr>
        <w:t>על המציע להיות גוף ללא מטרת רווח</w:t>
      </w:r>
      <w:r w:rsidR="009F3A7F">
        <w:rPr>
          <w:rFonts w:asciiTheme="minorBidi" w:eastAsia="Times New Roman" w:hAnsiTheme="minorBidi" w:hint="cs"/>
          <w:rtl/>
          <w:lang w:eastAsia="he-IL"/>
        </w:rPr>
        <w:t xml:space="preserve"> הרשום בישראל כדין.</w:t>
      </w:r>
    </w:p>
    <w:p w14:paraId="0DD76417" w14:textId="1076A2D8" w:rsidR="008243B6" w:rsidRDefault="008243B6" w:rsidP="008243B6">
      <w:pPr>
        <w:pStyle w:val="a9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eastAsia="Times New Roman" w:hAnsiTheme="minorBidi"/>
          <w:lang w:eastAsia="he-IL"/>
        </w:rPr>
      </w:pPr>
      <w:r>
        <w:rPr>
          <w:rFonts w:asciiTheme="minorBidi" w:eastAsia="Times New Roman" w:hAnsiTheme="minorBidi" w:hint="cs"/>
          <w:rtl/>
          <w:lang w:eastAsia="he-IL"/>
        </w:rPr>
        <w:t>ע</w:t>
      </w:r>
      <w:r w:rsidR="006F0D7F">
        <w:rPr>
          <w:rFonts w:asciiTheme="minorBidi" w:eastAsia="Times New Roman" w:hAnsiTheme="minorBidi" w:hint="cs"/>
          <w:rtl/>
          <w:lang w:eastAsia="he-IL"/>
        </w:rPr>
        <w:t xml:space="preserve">ל המציע להציג ניסיון של שנתיים </w:t>
      </w:r>
      <w:r w:rsidR="00280BB9">
        <w:rPr>
          <w:rFonts w:asciiTheme="minorBidi" w:eastAsia="Times New Roman" w:hAnsiTheme="minorBidi" w:hint="cs"/>
          <w:rtl/>
          <w:lang w:eastAsia="he-IL"/>
        </w:rPr>
        <w:t>לפחות בחמש השנים האחרונות בהפעלת תוכנית בתחום הטיפול בחובות ו</w:t>
      </w:r>
      <w:r>
        <w:rPr>
          <w:rFonts w:asciiTheme="minorBidi" w:eastAsia="Times New Roman" w:hAnsiTheme="minorBidi" w:hint="cs"/>
          <w:rtl/>
          <w:lang w:eastAsia="he-IL"/>
        </w:rPr>
        <w:t>התנהלו</w:t>
      </w:r>
      <w:r w:rsidR="00A073D7">
        <w:rPr>
          <w:rFonts w:asciiTheme="minorBidi" w:eastAsia="Times New Roman" w:hAnsiTheme="minorBidi" w:hint="cs"/>
          <w:rtl/>
          <w:lang w:eastAsia="he-IL"/>
        </w:rPr>
        <w:t>ת פיננסית עם אוכלוסיות רווחה.</w:t>
      </w:r>
    </w:p>
    <w:p w14:paraId="1B27763D" w14:textId="77777777" w:rsidR="00A073D7" w:rsidRDefault="00A073D7" w:rsidP="00A073D7">
      <w:pPr>
        <w:pStyle w:val="a9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eastAsia="Times New Roman" w:hAnsiTheme="minorBidi"/>
          <w:lang w:eastAsia="he-IL"/>
        </w:rPr>
      </w:pPr>
      <w:r>
        <w:rPr>
          <w:rFonts w:asciiTheme="minorBidi" w:eastAsia="Times New Roman" w:hAnsiTheme="minorBidi" w:hint="cs"/>
          <w:rtl/>
          <w:lang w:eastAsia="he-IL"/>
        </w:rPr>
        <w:t xml:space="preserve">המציע ישא ב 50% לפחות מעלות התוכנית בגינה מוגשת ההצעה ממקורות עצמיים שאינם ממשלתיים ואילו המשרד יממן לא יותר מ 50% הנותרים. לצורך עמידה בסעיף זה יוגש תצהיר מטעם מציע ההצעה המאשר כי לרשות המציע עומד סכום התואם לחלקו בתוכנית, ממקורות עצמיים כאמור </w:t>
      </w:r>
      <w:commentRangeStart w:id="2"/>
      <w:r>
        <w:rPr>
          <w:rFonts w:asciiTheme="minorBidi" w:eastAsia="Times New Roman" w:hAnsiTheme="minorBidi" w:hint="cs"/>
          <w:rtl/>
          <w:lang w:eastAsia="he-IL"/>
        </w:rPr>
        <w:t>בסעיף 2.4 להוראות תק"מ 7.8.3</w:t>
      </w:r>
      <w:commentRangeEnd w:id="2"/>
      <w:r w:rsidR="009B0CFF">
        <w:rPr>
          <w:rStyle w:val="ab"/>
          <w:rtl/>
        </w:rPr>
        <w:commentReference w:id="2"/>
      </w:r>
    </w:p>
    <w:p w14:paraId="53EFB842" w14:textId="77777777" w:rsidR="00A073D7" w:rsidRDefault="00A073D7" w:rsidP="00A073D7">
      <w:pPr>
        <w:pStyle w:val="a9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eastAsia="Times New Roman" w:hAnsiTheme="minorBidi"/>
          <w:lang w:eastAsia="he-IL"/>
        </w:rPr>
      </w:pPr>
      <w:commentRangeStart w:id="3"/>
      <w:commentRangeStart w:id="4"/>
      <w:r>
        <w:rPr>
          <w:rFonts w:asciiTheme="minorBidi" w:eastAsia="Times New Roman" w:hAnsiTheme="minorBidi" w:hint="cs"/>
          <w:rtl/>
          <w:lang w:eastAsia="he-IL"/>
        </w:rPr>
        <w:lastRenderedPageBreak/>
        <w:t>המציע יעמיד לטובת התוכנית מנהל תוכנית בעל ניסיון מוכח כמופרט להלן: תואר אקדמי מוכח ממוסד השכלה מוכר; ותק של שנה לפחות בניהול עובדים; ניסיון בעבודה בטיפול בחובות ו/או התנהלות פיננסית.</w:t>
      </w:r>
      <w:commentRangeEnd w:id="3"/>
      <w:r w:rsidR="009B0CFF">
        <w:rPr>
          <w:rStyle w:val="ab"/>
          <w:rtl/>
        </w:rPr>
        <w:commentReference w:id="3"/>
      </w:r>
      <w:commentRangeEnd w:id="4"/>
      <w:r w:rsidR="00DE243D">
        <w:rPr>
          <w:rStyle w:val="ab"/>
          <w:rtl/>
        </w:rPr>
        <w:commentReference w:id="4"/>
      </w:r>
    </w:p>
    <w:p w14:paraId="2E7C9B5D" w14:textId="77777777" w:rsidR="00F30DC8" w:rsidRDefault="00F30DC8" w:rsidP="00F30DC8">
      <w:pPr>
        <w:pStyle w:val="a9"/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ind w:left="1440"/>
        <w:jc w:val="both"/>
        <w:rPr>
          <w:rFonts w:asciiTheme="minorBidi" w:eastAsia="Times New Roman" w:hAnsiTheme="minorBidi"/>
          <w:lang w:eastAsia="he-IL"/>
        </w:rPr>
      </w:pPr>
    </w:p>
    <w:p w14:paraId="7D60FB06" w14:textId="77777777" w:rsidR="00F30DC8" w:rsidRPr="00F30DC8" w:rsidRDefault="00F30DC8" w:rsidP="00F30DC8">
      <w:pPr>
        <w:pBdr>
          <w:top w:val="nil"/>
          <w:left w:val="nil"/>
          <w:bottom w:val="nil"/>
          <w:right w:val="nil"/>
          <w:between w:val="nil"/>
        </w:pBdr>
        <w:tabs>
          <w:tab w:val="left" w:pos="1761"/>
        </w:tabs>
        <w:spacing w:line="360" w:lineRule="auto"/>
        <w:jc w:val="both"/>
        <w:rPr>
          <w:rFonts w:asciiTheme="minorBidi" w:eastAsia="Times New Roman" w:hAnsiTheme="minorBidi"/>
          <w:u w:val="single"/>
          <w:rtl/>
          <w:lang w:eastAsia="he-IL"/>
        </w:rPr>
      </w:pPr>
      <w:r w:rsidRPr="00F30DC8">
        <w:rPr>
          <w:rFonts w:asciiTheme="minorBidi" w:eastAsia="Times New Roman" w:hAnsiTheme="minorBidi" w:hint="cs"/>
          <w:u w:val="single"/>
          <w:rtl/>
          <w:lang w:eastAsia="he-IL"/>
        </w:rPr>
        <w:t>תקופת ההתקשרות</w:t>
      </w:r>
    </w:p>
    <w:p w14:paraId="0C8B16E2" w14:textId="77777777" w:rsidR="008243B6" w:rsidRDefault="00F30DC8" w:rsidP="00F30DC8">
      <w:pPr>
        <w:pStyle w:val="a9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0DC8">
        <w:rPr>
          <w:rFonts w:ascii="Arial" w:hAnsi="Arial" w:cs="Arial" w:hint="cs"/>
          <w:sz w:val="24"/>
          <w:szCs w:val="24"/>
          <w:rtl/>
        </w:rPr>
        <w:t>תקופת ההתקשרות תחל עם חתימת הסכם בין המשרד לבין הזוכה.</w:t>
      </w:r>
    </w:p>
    <w:p w14:paraId="4EF99FC3" w14:textId="77777777" w:rsidR="00F30DC8" w:rsidRDefault="00F30DC8" w:rsidP="00F30DC8">
      <w:pPr>
        <w:pStyle w:val="a9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>תקופת ההתקשרות תהיה למשך 12 חודשים מיום חתימת החוזה.</w:t>
      </w:r>
    </w:p>
    <w:p w14:paraId="5972D680" w14:textId="77777777" w:rsidR="00F30DC8" w:rsidRDefault="00F30DC8" w:rsidP="00F30DC8">
      <w:pPr>
        <w:spacing w:line="360" w:lineRule="auto"/>
        <w:jc w:val="both"/>
        <w:rPr>
          <w:rFonts w:ascii="Arial" w:hAnsi="Arial" w:cs="Arial"/>
          <w:sz w:val="24"/>
          <w:szCs w:val="24"/>
          <w:rtl/>
        </w:rPr>
      </w:pPr>
    </w:p>
    <w:p w14:paraId="259BE476" w14:textId="77777777" w:rsidR="00F30DC8" w:rsidRDefault="00F30DC8" w:rsidP="00F30DC8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  <w:r w:rsidRPr="00F30DC8">
        <w:rPr>
          <w:rFonts w:ascii="Arial" w:hAnsi="Arial" w:cs="Arial" w:hint="cs"/>
          <w:sz w:val="24"/>
          <w:szCs w:val="24"/>
          <w:u w:val="single"/>
          <w:rtl/>
        </w:rPr>
        <w:t>היקף התקציב</w:t>
      </w:r>
    </w:p>
    <w:p w14:paraId="68985549" w14:textId="77777777" w:rsidR="00F30DC8" w:rsidRPr="00F30DC8" w:rsidRDefault="00F30DC8" w:rsidP="00F30DC8">
      <w:pPr>
        <w:pStyle w:val="a9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  <w:rtl/>
        </w:rPr>
      </w:pPr>
      <w:r w:rsidRPr="00F30DC8">
        <w:rPr>
          <w:rFonts w:ascii="Arial" w:hAnsi="Arial" w:cs="Arial" w:hint="cs"/>
          <w:sz w:val="24"/>
          <w:szCs w:val="24"/>
          <w:rtl/>
        </w:rPr>
        <w:t>התקציב המוקצה ע"י משרד הרווחה למיזם משותף זה הוא 600,000 ₪.</w:t>
      </w:r>
    </w:p>
    <w:p w14:paraId="370CCA3B" w14:textId="77777777" w:rsidR="00F30DC8" w:rsidRDefault="00F30DC8" w:rsidP="00F30DC8">
      <w:pPr>
        <w:pStyle w:val="a9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>מציע ההצעה יממן לכל הפחות 50% מעלות ביצוע המיזם, קר לפחות 600,000 ₪.</w:t>
      </w:r>
    </w:p>
    <w:p w14:paraId="00B704D1" w14:textId="77777777" w:rsidR="00F30DC8" w:rsidRDefault="00F30DC8" w:rsidP="00F30DC8">
      <w:pPr>
        <w:spacing w:line="360" w:lineRule="auto"/>
        <w:jc w:val="both"/>
        <w:rPr>
          <w:rFonts w:ascii="Arial" w:hAnsi="Arial" w:cs="Arial"/>
          <w:sz w:val="24"/>
          <w:szCs w:val="24"/>
          <w:rtl/>
        </w:rPr>
      </w:pPr>
    </w:p>
    <w:p w14:paraId="08406F11" w14:textId="77777777" w:rsidR="00F30DC8" w:rsidRDefault="00F30DC8" w:rsidP="00F30DC8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  <w:commentRangeStart w:id="5"/>
      <w:r>
        <w:rPr>
          <w:rFonts w:ascii="Arial" w:hAnsi="Arial" w:cs="Arial" w:hint="cs"/>
          <w:sz w:val="24"/>
          <w:szCs w:val="24"/>
          <w:u w:val="single"/>
          <w:rtl/>
        </w:rPr>
        <w:t>הליך בדיקת הבקשות</w:t>
      </w:r>
    </w:p>
    <w:p w14:paraId="2AF187F1" w14:textId="77777777" w:rsidR="00F30DC8" w:rsidRDefault="00F30DC8" w:rsidP="00F30DC8">
      <w:pPr>
        <w:pStyle w:val="a9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0DC8">
        <w:rPr>
          <w:rFonts w:ascii="Arial" w:hAnsi="Arial" w:cs="Arial" w:hint="cs"/>
          <w:sz w:val="24"/>
          <w:szCs w:val="24"/>
          <w:rtl/>
        </w:rPr>
        <w:t>שלב א: בחינת תנאי הסף- לאחר שתתקבל ההצעה, תבחן עמידת ההצעה בתנאי הסף כאמור לעיל. הצעה שלא תעמוד בכל תנאי הסף תיפסל</w:t>
      </w:r>
      <w:r>
        <w:rPr>
          <w:rFonts w:ascii="Arial" w:hAnsi="Arial" w:cs="Arial" w:hint="cs"/>
          <w:sz w:val="24"/>
          <w:szCs w:val="24"/>
          <w:rtl/>
        </w:rPr>
        <w:t>.</w:t>
      </w:r>
    </w:p>
    <w:p w14:paraId="0EF8E057" w14:textId="77777777" w:rsidR="00F30DC8" w:rsidRDefault="00F30DC8" w:rsidP="00F30DC8">
      <w:pPr>
        <w:pStyle w:val="a9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>שלב ב: בחינת ההצעה- לאחר אישור עמידה בצנאי סף המשרד יבחן וידון בהצעות וכן יזמין את המציעים לדיון מקצועי לבחינת השירותים ותמחור.</w:t>
      </w:r>
    </w:p>
    <w:p w14:paraId="7CC312C6" w14:textId="77777777" w:rsidR="00F30DC8" w:rsidRDefault="00F30DC8" w:rsidP="00F30DC8">
      <w:pPr>
        <w:pStyle w:val="a9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>של ג: תוכנית עבודה מילולית ותקציבית- מציע ההצעה שימצא כשיר ע"י המשרד יגיש תוכנית עבודה מילולית מפורטת של התוכנית המוצעת.</w:t>
      </w:r>
    </w:p>
    <w:p w14:paraId="62B44215" w14:textId="77777777" w:rsidR="00F30DC8" w:rsidRDefault="00F30DC8" w:rsidP="00F30DC8">
      <w:pPr>
        <w:pStyle w:val="a9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>שלב ד: אישור ועדת מכרזים וחתימה על הסכם הפעלה- התוכנית המוצעת תובא לאישור ועדת הפטור המשרדית. ככל שתאושר יחתם הסכם התקשרות בין הצדדים.</w:t>
      </w:r>
    </w:p>
    <w:p w14:paraId="38580382" w14:textId="77777777" w:rsidR="00F30DC8" w:rsidRDefault="00F30DC8" w:rsidP="00F30DC8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</w:p>
    <w:p w14:paraId="238B70F0" w14:textId="77777777" w:rsidR="00332A3F" w:rsidRDefault="00332A3F" w:rsidP="00F30DC8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  <w:commentRangeStart w:id="6"/>
      <w:commentRangeStart w:id="7"/>
      <w:r>
        <w:rPr>
          <w:rFonts w:ascii="Arial" w:hAnsi="Arial" w:cs="Arial" w:hint="cs"/>
          <w:sz w:val="24"/>
          <w:szCs w:val="24"/>
          <w:u w:val="single"/>
          <w:rtl/>
        </w:rPr>
        <w:t>הגשת ההצעה</w:t>
      </w:r>
      <w:commentRangeEnd w:id="6"/>
      <w:r w:rsidR="00B03352">
        <w:rPr>
          <w:rStyle w:val="ab"/>
          <w:rtl/>
        </w:rPr>
        <w:commentReference w:id="6"/>
      </w:r>
      <w:commentRangeEnd w:id="7"/>
      <w:r w:rsidR="00B505FF">
        <w:rPr>
          <w:rStyle w:val="ab"/>
          <w:rtl/>
        </w:rPr>
        <w:commentReference w:id="7"/>
      </w:r>
    </w:p>
    <w:p w14:paraId="37787171" w14:textId="77777777" w:rsidR="00332A3F" w:rsidRDefault="00332A3F" w:rsidP="00332A3F">
      <w:pPr>
        <w:pStyle w:val="a9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>ההצעות לא יוגשו יאוחר מיום... בשעה.... בדוא"ל...</w:t>
      </w:r>
    </w:p>
    <w:p w14:paraId="22A4D61E" w14:textId="77777777" w:rsidR="00332A3F" w:rsidRPr="00332A3F" w:rsidRDefault="00332A3F" w:rsidP="00332A3F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  <w:r w:rsidRPr="00332A3F">
        <w:rPr>
          <w:rFonts w:ascii="Arial" w:hAnsi="Arial" w:cs="Arial" w:hint="cs"/>
          <w:sz w:val="24"/>
          <w:szCs w:val="24"/>
          <w:u w:val="single"/>
          <w:rtl/>
        </w:rPr>
        <w:t>שאלות הבהרה</w:t>
      </w:r>
    </w:p>
    <w:p w14:paraId="28B6FD1D" w14:textId="77777777" w:rsidR="00332A3F" w:rsidRDefault="00332A3F" w:rsidP="00332A3F">
      <w:pPr>
        <w:pStyle w:val="a9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32A3F">
        <w:rPr>
          <w:rFonts w:ascii="Arial" w:hAnsi="Arial" w:cs="Arial" w:hint="cs"/>
          <w:sz w:val="24"/>
          <w:szCs w:val="24"/>
          <w:rtl/>
        </w:rPr>
        <w:t>שאלות בנוגע לקול קורא יש להפנות בכתב בלבד בצרוף פרטי הפונה ל... בדוא"ל... לא יאוחר מתאריך...</w:t>
      </w:r>
    </w:p>
    <w:p w14:paraId="0F190E91" w14:textId="77777777" w:rsidR="00332A3F" w:rsidRDefault="00332A3F" w:rsidP="00332A3F">
      <w:pPr>
        <w:pStyle w:val="a9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>השאלות והתשובות בנוגע לבקשה לקבלת מידע יפורסמו באתר המשרד</w:t>
      </w:r>
    </w:p>
    <w:p w14:paraId="4F5079A9" w14:textId="77777777" w:rsidR="00332A3F" w:rsidRDefault="00332A3F" w:rsidP="00B03352">
      <w:pPr>
        <w:spacing w:line="360" w:lineRule="auto"/>
        <w:jc w:val="both"/>
        <w:rPr>
          <w:rFonts w:ascii="Arial" w:hAnsi="Arial" w:cs="Arial"/>
          <w:sz w:val="24"/>
          <w:szCs w:val="24"/>
          <w:rtl/>
        </w:rPr>
      </w:pPr>
    </w:p>
    <w:p w14:paraId="5D582FF2" w14:textId="77777777" w:rsidR="00B03352" w:rsidRPr="00B03352" w:rsidRDefault="00B03352" w:rsidP="00B03352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  <w:rtl/>
        </w:rPr>
      </w:pPr>
      <w:r w:rsidRPr="00B03352">
        <w:rPr>
          <w:rFonts w:ascii="Arial" w:hAnsi="Arial" w:cs="Arial" w:hint="cs"/>
          <w:sz w:val="24"/>
          <w:szCs w:val="24"/>
          <w:u w:val="single"/>
          <w:rtl/>
        </w:rPr>
        <w:t>בדיקת ההצעות</w:t>
      </w:r>
    </w:p>
    <w:p w14:paraId="1B3431CE" w14:textId="77777777" w:rsidR="00B03352" w:rsidRDefault="00B03352" w:rsidP="00B03352">
      <w:pPr>
        <w:pStyle w:val="a9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cs"/>
          <w:sz w:val="24"/>
          <w:szCs w:val="24"/>
          <w:rtl/>
        </w:rPr>
        <w:t>המשרד שומר לעצמו את הזכות לפנות ככל שידרש למשיבים לפניה זו בבקשה להשלמת מידע והבהרות בהתאם לשיקול דעת המשרד.</w:t>
      </w:r>
    </w:p>
    <w:p w14:paraId="3C676BFA" w14:textId="77777777" w:rsidR="00B03352" w:rsidRPr="00B03352" w:rsidRDefault="00B03352" w:rsidP="00B03352">
      <w:pPr>
        <w:pStyle w:val="a9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 w:hint="cs"/>
          <w:sz w:val="24"/>
          <w:szCs w:val="24"/>
          <w:rtl/>
        </w:rPr>
        <w:lastRenderedPageBreak/>
        <w:t>במסגרת בחינת המענים המשרד שומר לעצמו את הזכות להזמין את כל מי שנעשנה לפניה להציג את ההצעה המוצעת על ידו בפני צוות מקצועי מטעמו במיקום או מועד שיקבע המשרד.</w:t>
      </w:r>
      <w:commentRangeEnd w:id="5"/>
      <w:r w:rsidR="00B505FF">
        <w:rPr>
          <w:rStyle w:val="ab"/>
          <w:rtl/>
        </w:rPr>
        <w:commentReference w:id="5"/>
      </w:r>
    </w:p>
    <w:p w14:paraId="66A61BE0" w14:textId="77777777" w:rsidR="00F30DC8" w:rsidRPr="00F30DC8" w:rsidRDefault="00F30DC8" w:rsidP="00F30DC8">
      <w:pPr>
        <w:spacing w:line="360" w:lineRule="auto"/>
        <w:jc w:val="both"/>
        <w:rPr>
          <w:rFonts w:ascii="Arial" w:hAnsi="Arial" w:cs="Arial"/>
          <w:sz w:val="24"/>
          <w:szCs w:val="24"/>
          <w:rtl/>
        </w:rPr>
      </w:pPr>
    </w:p>
    <w:p w14:paraId="0D885A36" w14:textId="77777777" w:rsidR="00F30DC8" w:rsidRDefault="00F30DC8" w:rsidP="00F626A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rtl/>
        </w:rPr>
      </w:pPr>
    </w:p>
    <w:p w14:paraId="42F98A6E" w14:textId="77777777" w:rsidR="002523C5" w:rsidRPr="000B0F75" w:rsidRDefault="002523C5" w:rsidP="002523C5">
      <w:pPr>
        <w:jc w:val="right"/>
        <w:rPr>
          <w:rFonts w:ascii="Arial" w:hAnsi="Arial" w:cs="Arial"/>
          <w:sz w:val="24"/>
          <w:szCs w:val="24"/>
          <w:rtl/>
        </w:rPr>
      </w:pPr>
      <w:r w:rsidRPr="000B0F75">
        <w:rPr>
          <w:rFonts w:ascii="Arial" w:hAnsi="Arial" w:cs="Arial"/>
          <w:sz w:val="24"/>
          <w:szCs w:val="24"/>
          <w:rtl/>
        </w:rPr>
        <w:t xml:space="preserve">בכבוד רב, </w:t>
      </w:r>
      <w:r w:rsidRPr="000B0F75">
        <w:rPr>
          <w:rFonts w:ascii="Arial" w:hAnsi="Arial" w:cs="Arial"/>
          <w:sz w:val="24"/>
          <w:szCs w:val="24"/>
          <w:rtl/>
        </w:rPr>
        <w:tab/>
      </w:r>
      <w:r w:rsidRPr="000B0F75">
        <w:rPr>
          <w:rFonts w:ascii="Arial" w:hAnsi="Arial" w:cs="Arial"/>
          <w:sz w:val="24"/>
          <w:szCs w:val="24"/>
          <w:rtl/>
        </w:rPr>
        <w:tab/>
      </w:r>
      <w:r w:rsidRPr="000B0F75">
        <w:rPr>
          <w:rFonts w:ascii="Arial" w:hAnsi="Arial" w:cs="Arial"/>
          <w:sz w:val="24"/>
          <w:szCs w:val="24"/>
          <w:rtl/>
        </w:rPr>
        <w:tab/>
      </w:r>
    </w:p>
    <w:p w14:paraId="7A407C5E" w14:textId="77777777" w:rsidR="002523C5" w:rsidRPr="000B0F75" w:rsidRDefault="002523C5" w:rsidP="002523C5">
      <w:pPr>
        <w:jc w:val="right"/>
        <w:rPr>
          <w:rFonts w:ascii="Arial" w:hAnsi="Arial" w:cs="Arial"/>
          <w:sz w:val="24"/>
          <w:szCs w:val="24"/>
          <w:rtl/>
        </w:rPr>
      </w:pPr>
    </w:p>
    <w:p w14:paraId="16F01D42" w14:textId="77777777" w:rsidR="002523C5" w:rsidRPr="00205720" w:rsidRDefault="002523C5" w:rsidP="002523C5">
      <w:pPr>
        <w:jc w:val="right"/>
        <w:rPr>
          <w:rtl/>
        </w:rPr>
      </w:pPr>
    </w:p>
    <w:sectPr w:rsidR="002523C5" w:rsidRPr="00205720" w:rsidSect="00CA4637">
      <w:headerReference w:type="default" r:id="rId10"/>
      <w:footerReference w:type="default" r:id="rId11"/>
      <w:pgSz w:w="11906" w:h="16838"/>
      <w:pgMar w:top="1966" w:right="1800" w:bottom="1440" w:left="1800" w:header="708" w:footer="457" w:gutter="0"/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אלה לוי" w:date="2026-08-10T11:36:00Z" w:initials="אל">
    <w:p w14:paraId="180F000F" w14:textId="77777777" w:rsidR="00B03352" w:rsidRDefault="00B03352">
      <w:pPr>
        <w:pStyle w:val="ac"/>
      </w:pPr>
      <w:r>
        <w:rPr>
          <w:rStyle w:val="ab"/>
        </w:rPr>
        <w:annotationRef/>
      </w:r>
      <w:r>
        <w:rPr>
          <w:rFonts w:hint="cs"/>
          <w:rtl/>
        </w:rPr>
        <w:t>להשלים לפי המקובל</w:t>
      </w:r>
    </w:p>
  </w:comment>
  <w:comment w:id="2" w:author="רותם גרוס" w:date="2026-08-12T16:30:00Z" w:initials="רג">
    <w:p w14:paraId="6B4A8505" w14:textId="7C9A808D" w:rsidR="009B0CFF" w:rsidRDefault="009B0CFF">
      <w:pPr>
        <w:pStyle w:val="ac"/>
      </w:pPr>
      <w:r>
        <w:rPr>
          <w:rStyle w:val="ab"/>
        </w:rPr>
        <w:annotationRef/>
      </w:r>
      <w:r>
        <w:rPr>
          <w:rFonts w:hint="cs"/>
          <w:rtl/>
        </w:rPr>
        <w:t>לבדיקת הלשכה המשפטית / אגף הרכש</w:t>
      </w:r>
    </w:p>
  </w:comment>
  <w:comment w:id="3" w:author="רותם גרוס" w:date="2026-08-12T16:30:00Z" w:initials="רג">
    <w:p w14:paraId="4E42ACAA" w14:textId="0C3E3CD1" w:rsidR="009B0CFF" w:rsidRDefault="009B0CFF">
      <w:pPr>
        <w:pStyle w:val="ac"/>
        <w:rPr>
          <w:rtl/>
        </w:rPr>
      </w:pPr>
      <w:r>
        <w:rPr>
          <w:rStyle w:val="ab"/>
        </w:rPr>
        <w:annotationRef/>
      </w:r>
      <w:r w:rsidR="00B505FF">
        <w:rPr>
          <w:rFonts w:hint="cs"/>
          <w:rtl/>
        </w:rPr>
        <w:t>זה התפקיד היחיד שחשוב לכן הניסיון? מה לגבי שאר התפקידים? מה לגבי ניסיון בטיפול או משהו בסגנון? לא רלוונטי?</w:t>
      </w:r>
    </w:p>
  </w:comment>
  <w:comment w:id="4" w:author="רוני סגל" w:date="2026-08-16T13:03:00Z" w:initials="רס">
    <w:p w14:paraId="3A83C380" w14:textId="0E0A1C1D" w:rsidR="00DE243D" w:rsidRDefault="00DE243D">
      <w:pPr>
        <w:pStyle w:val="ac"/>
      </w:pPr>
      <w:r>
        <w:rPr>
          <w:rStyle w:val="ab"/>
        </w:rPr>
        <w:annotationRef/>
      </w:r>
      <w:r>
        <w:rPr>
          <w:rFonts w:hint="cs"/>
          <w:rtl/>
        </w:rPr>
        <w:t xml:space="preserve">נראה לנו שכן שאר התפקידים העמותה שתכנס למיזם המשותף תמצא. </w:t>
      </w:r>
    </w:p>
  </w:comment>
  <w:comment w:id="6" w:author="אלה לוי" w:date="2026-08-10T11:35:00Z" w:initials="אל">
    <w:p w14:paraId="1281FE80" w14:textId="77777777" w:rsidR="00B03352" w:rsidRDefault="00B03352">
      <w:pPr>
        <w:pStyle w:val="ac"/>
      </w:pPr>
      <w:r>
        <w:rPr>
          <w:rStyle w:val="ab"/>
        </w:rPr>
        <w:annotationRef/>
      </w:r>
      <w:r>
        <w:rPr>
          <w:rFonts w:hint="cs"/>
          <w:rtl/>
        </w:rPr>
        <w:t>להשלים לפי המקובל</w:t>
      </w:r>
    </w:p>
  </w:comment>
  <w:comment w:id="7" w:author="רותם גרוס" w:date="2026-08-12T16:35:00Z" w:initials="רג">
    <w:p w14:paraId="7D13DD0D" w14:textId="0411FBA0" w:rsidR="00B505FF" w:rsidRDefault="00B505FF">
      <w:pPr>
        <w:pStyle w:val="ac"/>
      </w:pPr>
      <w:r>
        <w:rPr>
          <w:rStyle w:val="ab"/>
        </w:rPr>
        <w:annotationRef/>
      </w:r>
      <w:r>
        <w:rPr>
          <w:rFonts w:hint="cs"/>
          <w:rtl/>
        </w:rPr>
        <w:t>לאגף הרכש</w:t>
      </w:r>
    </w:p>
  </w:comment>
  <w:comment w:id="5" w:author="רותם גרוס" w:date="2026-08-12T16:35:00Z" w:initials="רג">
    <w:p w14:paraId="3B369D64" w14:textId="77777777" w:rsidR="00B505FF" w:rsidRDefault="00B505FF">
      <w:pPr>
        <w:pStyle w:val="ac"/>
        <w:rPr>
          <w:rtl/>
        </w:rPr>
      </w:pPr>
      <w:r>
        <w:rPr>
          <w:rStyle w:val="ab"/>
        </w:rPr>
        <w:annotationRef/>
      </w:r>
      <w:r>
        <w:rPr>
          <w:rFonts w:hint="cs"/>
          <w:rtl/>
        </w:rPr>
        <w:t>כל החלק הזה לא בטוח שרלוונטי...</w:t>
      </w:r>
    </w:p>
    <w:p w14:paraId="5D19F2EA" w14:textId="77777777" w:rsidR="00B505FF" w:rsidRDefault="00B505FF">
      <w:pPr>
        <w:pStyle w:val="ac"/>
        <w:rPr>
          <w:rtl/>
        </w:rPr>
      </w:pPr>
      <w:r>
        <w:rPr>
          <w:rFonts w:hint="cs"/>
          <w:rtl/>
        </w:rPr>
        <w:t>הכל שאלה אם אנחנו רק בוחנים את השוק או בוחנים וגם מבצעים כבר את ההליך המכרזי...</w:t>
      </w:r>
    </w:p>
    <w:p w14:paraId="40EECCF1" w14:textId="399762EE" w:rsidR="00B505FF" w:rsidRDefault="00B505FF">
      <w:pPr>
        <w:pStyle w:val="ac"/>
      </w:pPr>
      <w:r>
        <w:rPr>
          <w:rFonts w:hint="cs"/>
          <w:rtl/>
        </w:rPr>
        <w:t>להתייעצות עם אורן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80F000F" w15:done="0"/>
  <w15:commentEx w15:paraId="6B4A8505" w15:done="0"/>
  <w15:commentEx w15:paraId="4E42ACAA" w15:done="0"/>
  <w15:commentEx w15:paraId="3A83C380" w15:paraIdParent="4E42ACAA" w15:done="0"/>
  <w15:commentEx w15:paraId="1281FE80" w15:done="0"/>
  <w15:commentEx w15:paraId="7D13DD0D" w15:paraIdParent="1281FE80" w15:done="0"/>
  <w15:commentEx w15:paraId="40EECCF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271AC5" w16cex:dateUtc="2026-08-12T13:16:00Z"/>
  <w16cex:commentExtensible w16cex:durableId="2E271C2F" w16cex:dateUtc="2026-08-12T13:22:00Z"/>
  <w16cex:commentExtensible w16cex:durableId="2E271C65" w16cex:dateUtc="2026-08-12T13:23:00Z"/>
  <w16cex:commentExtensible w16cex:durableId="2E271D46" w16cex:dateUtc="2026-08-12T13:26:00Z"/>
  <w16cex:commentExtensible w16cex:durableId="2E271D7A" w16cex:dateUtc="2026-08-12T13:27:00Z"/>
  <w16cex:commentExtensible w16cex:durableId="2E271E7E" w16cex:dateUtc="2026-08-12T13:31:00Z"/>
  <w16cex:commentExtensible w16cex:durableId="2E271DE7" w16cex:dateUtc="2026-08-12T13:29:00Z"/>
  <w16cex:commentExtensible w16cex:durableId="2E271E19" w16cex:dateUtc="2026-08-12T13:30:00Z"/>
  <w16cex:commentExtensible w16cex:durableId="2E271E41" w16cex:dateUtc="2026-08-12T13:30:00Z"/>
  <w16cex:commentExtensible w16cex:durableId="2E271F3A" w16cex:dateUtc="2026-08-12T13:35:00Z"/>
  <w16cex:commentExtensible w16cex:durableId="2E271F4D" w16cex:dateUtc="2026-08-12T13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93FF6E9" w16cid:durableId="2E271AC5"/>
  <w16cid:commentId w16cid:paraId="0E5A7261" w16cid:durableId="2E271C2F"/>
  <w16cid:commentId w16cid:paraId="00FCED76" w16cid:durableId="2E271C65"/>
  <w16cid:commentId w16cid:paraId="44B55E0E" w16cid:durableId="2E271D46"/>
  <w16cid:commentId w16cid:paraId="3F2ABAF4" w16cid:durableId="2E271D7A"/>
  <w16cid:commentId w16cid:paraId="180F000F" w16cid:durableId="2E26EBC6"/>
  <w16cid:commentId w16cid:paraId="4AAFD885" w16cid:durableId="2E271E7E"/>
  <w16cid:commentId w16cid:paraId="6BC9D73C" w16cid:durableId="2E271DE7"/>
  <w16cid:commentId w16cid:paraId="6B4A8505" w16cid:durableId="2E271E19"/>
  <w16cid:commentId w16cid:paraId="4E42ACAA" w16cid:durableId="2E271E41"/>
  <w16cid:commentId w16cid:paraId="1281FE80" w16cid:durableId="2E26EBC7"/>
  <w16cid:commentId w16cid:paraId="7D13DD0D" w16cid:durableId="2E271F3A"/>
  <w16cid:commentId w16cid:paraId="40EECCF1" w16cid:durableId="2E271F4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1F3BF" w14:textId="77777777" w:rsidR="00A97823" w:rsidRDefault="00A97823" w:rsidP="00ED449D">
      <w:r>
        <w:separator/>
      </w:r>
    </w:p>
  </w:endnote>
  <w:endnote w:type="continuationSeparator" w:id="0">
    <w:p w14:paraId="6C6C90C5" w14:textId="77777777" w:rsidR="00A97823" w:rsidRDefault="00A97823" w:rsidP="00ED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F5E19" w14:textId="77777777" w:rsidR="00680CC4" w:rsidRPr="00ED449D" w:rsidRDefault="00680CC4" w:rsidP="00154A82">
    <w:pPr>
      <w:pStyle w:val="a5"/>
      <w:rPr>
        <w:rtl/>
      </w:rPr>
    </w:pPr>
    <w:r w:rsidRPr="00ED449D">
      <w:rPr>
        <w:noProof/>
      </w:rPr>
      <w:drawing>
        <wp:anchor distT="0" distB="0" distL="114300" distR="114300" simplePos="0" relativeHeight="251659264" behindDoc="1" locked="0" layoutInCell="1" allowOverlap="1" wp14:anchorId="1E2E2674" wp14:editId="6B85F539">
          <wp:simplePos x="0" y="0"/>
          <wp:positionH relativeFrom="column">
            <wp:posOffset>5276215</wp:posOffset>
          </wp:positionH>
          <wp:positionV relativeFrom="paragraph">
            <wp:posOffset>34925</wp:posOffset>
          </wp:positionV>
          <wp:extent cx="447040" cy="554355"/>
          <wp:effectExtent l="0" t="0" r="0" b="0"/>
          <wp:wrapNone/>
          <wp:docPr id="6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449D">
      <w:rPr>
        <w:noProof/>
      </w:rPr>
      <mc:AlternateContent>
        <mc:Choice Requires="wps">
          <w:drawing>
            <wp:inline distT="0" distB="0" distL="0" distR="0" wp14:anchorId="0D1D77AF" wp14:editId="3E851E4F">
              <wp:extent cx="4781550" cy="590550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155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E89D36" w14:textId="77777777" w:rsidR="00680CC4" w:rsidRDefault="00680CC4" w:rsidP="003D2EF9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מינהל של"מ </w:t>
                          </w:r>
                          <w:r w:rsidRPr="00904F62">
                            <w:rPr>
                              <w:rFonts w:eastAsia="Times New Roman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השירות לטיפול בהתמכרויות ואוכלוסיות ייחודיו</w:t>
                          </w:r>
                          <w:r>
                            <w:rPr>
                              <w:rFonts w:ascii="Tahoma" w:hAnsi="Tahoma" w:cs="Tahoma" w:hint="eastAsi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ת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–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 אגף בכיר קהילה מנהל של"מ</w:t>
                          </w:r>
                        </w:p>
                        <w:p w14:paraId="5DE3D24B" w14:textId="77777777" w:rsidR="00680CC4" w:rsidRDefault="00680CC4" w:rsidP="00154A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14:paraId="08077180" w14:textId="77777777" w:rsidR="00680CC4" w:rsidRDefault="00680CC4" w:rsidP="00967BCE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ירושלים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טלפו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ן: 02-5085813/4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פקס: </w:t>
                          </w:r>
                          <w:r>
                            <w:rPr>
                              <w:rFonts w:ascii="Tahoma" w:hAnsi="Tahoma" w:cs="Tahoma" w:hint="cs"/>
                              <w:sz w:val="20"/>
                              <w:szCs w:val="20"/>
                              <w:rtl/>
                              <w:lang w:bidi="he-IL"/>
                            </w:rPr>
                            <w:t>02-5085969</w:t>
                          </w:r>
                        </w:p>
                        <w:p w14:paraId="2099DE58" w14:textId="77777777" w:rsidR="00680CC4" w:rsidRPr="003540B2" w:rsidRDefault="00680CC4" w:rsidP="00154A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D1D77A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76.5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" filled="f" stroked="f">
              <v:textbox>
                <w:txbxContent>
                  <w:p w14:paraId="13E89D36" w14:textId="77777777" w:rsidR="00680CC4" w:rsidRDefault="00680CC4" w:rsidP="003D2EF9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מינהל של"מ </w:t>
                    </w:r>
                    <w:r w:rsidRPr="00904F62">
                      <w:rPr>
                        <w:rFonts w:eastAsia="Times New Roman" w:cs="Tahoma"/>
                        <w:b/>
                        <w:bCs/>
                        <w:sz w:val="20"/>
                        <w:szCs w:val="20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השירות לטיפול בהתמכרויות ואוכלוסיות ייחודיו</w:t>
                    </w:r>
                    <w:r>
                      <w:rPr>
                        <w:rFonts w:ascii="Tahoma" w:hAnsi="Tahoma" w:cs="Tahoma" w:hint="eastAsi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ת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–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 אגף בכיר קהילה מנהל של"מ</w:t>
                    </w:r>
                  </w:p>
                  <w:p w14:paraId="5DE3D24B" w14:textId="77777777" w:rsidR="00680CC4" w:rsidRDefault="00680CC4" w:rsidP="00154A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</w:t>
                    </w:r>
                    <w:hyperlink r:id="rId4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5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14:paraId="08077180" w14:textId="77777777" w:rsidR="00680CC4" w:rsidRDefault="00680CC4" w:rsidP="00967BCE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ירמיהו 39, ירושלים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 | טלפו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ן: 02-5085813/4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 | פקס: </w:t>
                    </w:r>
                    <w:r>
                      <w:rPr>
                        <w:rFonts w:ascii="Tahoma" w:hAnsi="Tahoma" w:cs="Tahoma" w:hint="cs"/>
                        <w:sz w:val="20"/>
                        <w:szCs w:val="20"/>
                        <w:rtl/>
                        <w:lang w:bidi="he-IL"/>
                      </w:rPr>
                      <w:t>02-5085969</w:t>
                    </w:r>
                  </w:p>
                  <w:p w14:paraId="2099DE58" w14:textId="77777777" w:rsidR="00680CC4" w:rsidRPr="003540B2" w:rsidRDefault="00680CC4" w:rsidP="00154A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t xml:space="preserve">  </w:t>
    </w:r>
  </w:p>
  <w:p w14:paraId="52F9A3B9" w14:textId="77777777" w:rsidR="00680CC4" w:rsidRDefault="00680C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A9272" w14:textId="77777777" w:rsidR="00A97823" w:rsidRDefault="00A97823" w:rsidP="00ED449D">
      <w:r>
        <w:separator/>
      </w:r>
    </w:p>
  </w:footnote>
  <w:footnote w:type="continuationSeparator" w:id="0">
    <w:p w14:paraId="773DCD56" w14:textId="77777777" w:rsidR="00A97823" w:rsidRDefault="00A97823" w:rsidP="00ED4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A8EF0" w14:textId="77777777" w:rsidR="00680CC4" w:rsidRDefault="00680CC4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1849C9B" wp14:editId="6778BE6C">
          <wp:simplePos x="0" y="0"/>
          <wp:positionH relativeFrom="column">
            <wp:posOffset>3855085</wp:posOffset>
          </wp:positionH>
          <wp:positionV relativeFrom="paragraph">
            <wp:posOffset>-217170</wp:posOffset>
          </wp:positionV>
          <wp:extent cx="2362200" cy="771525"/>
          <wp:effectExtent l="0" t="0" r="0" b="9525"/>
          <wp:wrapSquare wrapText="bothSides"/>
          <wp:docPr id="2" name="תמונה 2" descr="templat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mplat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5D68"/>
    <w:multiLevelType w:val="hybridMultilevel"/>
    <w:tmpl w:val="4A7A7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E020D"/>
    <w:multiLevelType w:val="hybridMultilevel"/>
    <w:tmpl w:val="A538F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53A81"/>
    <w:multiLevelType w:val="multilevel"/>
    <w:tmpl w:val="A4D2B9F6"/>
    <w:lvl w:ilvl="0">
      <w:start w:val="1"/>
      <w:numFmt w:val="decimal"/>
      <w:pStyle w:val="10"/>
      <w:lvlText w:val="%1."/>
      <w:lvlJc w:val="left"/>
      <w:pPr>
        <w:ind w:left="8724" w:hanging="360"/>
      </w:pPr>
    </w:lvl>
    <w:lvl w:ilvl="1">
      <w:start w:val="1"/>
      <w:numFmt w:val="decimal"/>
      <w:pStyle w:val="11"/>
      <w:lvlText w:val="%1.%2."/>
      <w:lvlJc w:val="left"/>
      <w:pPr>
        <w:ind w:left="1424" w:hanging="432"/>
      </w:pPr>
      <w:rPr>
        <w:rFonts w:ascii="David" w:hAnsi="David" w:cs="David" w:hint="default"/>
      </w:rPr>
    </w:lvl>
    <w:lvl w:ilvl="2">
      <w:start w:val="1"/>
      <w:numFmt w:val="decimal"/>
      <w:pStyle w:val="111"/>
      <w:lvlText w:val="%1.%2.%3."/>
      <w:lvlJc w:val="left"/>
      <w:pPr>
        <w:ind w:left="1355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pStyle w:val="1111"/>
      <w:lvlText w:val="%1.%2.%3.%4."/>
      <w:lvlJc w:val="left"/>
      <w:pPr>
        <w:ind w:left="1728" w:hanging="648"/>
      </w:pPr>
      <w:rPr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227097"/>
    <w:multiLevelType w:val="hybridMultilevel"/>
    <w:tmpl w:val="517C6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96757"/>
    <w:multiLevelType w:val="hybridMultilevel"/>
    <w:tmpl w:val="6D5827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3157F4"/>
    <w:multiLevelType w:val="hybridMultilevel"/>
    <w:tmpl w:val="39443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91E69"/>
    <w:multiLevelType w:val="hybridMultilevel"/>
    <w:tmpl w:val="0E702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3102D"/>
    <w:multiLevelType w:val="hybridMultilevel"/>
    <w:tmpl w:val="F7E4A4B2"/>
    <w:lvl w:ilvl="0" w:tplc="0088C4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2F3653"/>
    <w:multiLevelType w:val="hybridMultilevel"/>
    <w:tmpl w:val="889A141A"/>
    <w:lvl w:ilvl="0" w:tplc="B964D5F4">
      <w:start w:val="1"/>
      <w:numFmt w:val="hebrew1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2002D"/>
    <w:multiLevelType w:val="hybridMultilevel"/>
    <w:tmpl w:val="F7D2B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4112DA"/>
    <w:multiLevelType w:val="hybridMultilevel"/>
    <w:tmpl w:val="ECB46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346CE"/>
    <w:multiLevelType w:val="hybridMultilevel"/>
    <w:tmpl w:val="01847C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AD05AA"/>
    <w:multiLevelType w:val="hybridMultilevel"/>
    <w:tmpl w:val="02249A8A"/>
    <w:lvl w:ilvl="0" w:tplc="0409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3" w15:restartNumberingAfterBreak="0">
    <w:nsid w:val="6E4A5F82"/>
    <w:multiLevelType w:val="hybridMultilevel"/>
    <w:tmpl w:val="A24E0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405A5"/>
    <w:multiLevelType w:val="hybridMultilevel"/>
    <w:tmpl w:val="7C928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A612F9"/>
    <w:multiLevelType w:val="hybridMultilevel"/>
    <w:tmpl w:val="2DE03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5"/>
  </w:num>
  <w:num w:numId="4">
    <w:abstractNumId w:val="14"/>
  </w:num>
  <w:num w:numId="5">
    <w:abstractNumId w:val="7"/>
  </w:num>
  <w:num w:numId="6">
    <w:abstractNumId w:val="8"/>
  </w:num>
  <w:num w:numId="7">
    <w:abstractNumId w:val="12"/>
  </w:num>
  <w:num w:numId="8">
    <w:abstractNumId w:val="4"/>
  </w:num>
  <w:num w:numId="9">
    <w:abstractNumId w:val="11"/>
  </w:num>
  <w:num w:numId="10">
    <w:abstractNumId w:val="9"/>
  </w:num>
  <w:num w:numId="11">
    <w:abstractNumId w:val="3"/>
  </w:num>
  <w:num w:numId="12">
    <w:abstractNumId w:val="10"/>
  </w:num>
  <w:num w:numId="13">
    <w:abstractNumId w:val="5"/>
  </w:num>
  <w:num w:numId="14">
    <w:abstractNumId w:val="13"/>
  </w:num>
  <w:num w:numId="15">
    <w:abstractNumId w:val="6"/>
  </w:num>
  <w:num w:numId="16">
    <w:abstractNumId w:val="1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אלה לוי">
    <w15:presenceInfo w15:providerId="None" w15:userId="אלה לוי"/>
  </w15:person>
  <w15:person w15:author="רותם גרוס">
    <w15:presenceInfo w15:providerId="AD" w15:userId="S-1-5-21-641946731-1502829466-943750798-85756"/>
  </w15:person>
  <w15:person w15:author="רוני סגל">
    <w15:presenceInfo w15:providerId="AD" w15:userId="S-1-5-21-641946731-1502829466-943750798-114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075"/>
    <w:rsid w:val="00003574"/>
    <w:rsid w:val="00003C2F"/>
    <w:rsid w:val="00004101"/>
    <w:rsid w:val="00006953"/>
    <w:rsid w:val="0001073C"/>
    <w:rsid w:val="00011BB0"/>
    <w:rsid w:val="00013F7E"/>
    <w:rsid w:val="000269E8"/>
    <w:rsid w:val="00030E87"/>
    <w:rsid w:val="000334C2"/>
    <w:rsid w:val="000338DD"/>
    <w:rsid w:val="00035A7D"/>
    <w:rsid w:val="00035C54"/>
    <w:rsid w:val="00036A66"/>
    <w:rsid w:val="0004259D"/>
    <w:rsid w:val="00050040"/>
    <w:rsid w:val="00051086"/>
    <w:rsid w:val="000545D8"/>
    <w:rsid w:val="00054D51"/>
    <w:rsid w:val="00055B92"/>
    <w:rsid w:val="000566F4"/>
    <w:rsid w:val="00063460"/>
    <w:rsid w:val="000662CB"/>
    <w:rsid w:val="000670C9"/>
    <w:rsid w:val="00071F18"/>
    <w:rsid w:val="0007579D"/>
    <w:rsid w:val="00080F3D"/>
    <w:rsid w:val="00081980"/>
    <w:rsid w:val="00095412"/>
    <w:rsid w:val="000A1212"/>
    <w:rsid w:val="000A298D"/>
    <w:rsid w:val="000A4FA6"/>
    <w:rsid w:val="000A6941"/>
    <w:rsid w:val="000A6966"/>
    <w:rsid w:val="000A6B2E"/>
    <w:rsid w:val="000B0522"/>
    <w:rsid w:val="000B0F75"/>
    <w:rsid w:val="000B1552"/>
    <w:rsid w:val="000B20CF"/>
    <w:rsid w:val="000B6761"/>
    <w:rsid w:val="000B7599"/>
    <w:rsid w:val="000D3116"/>
    <w:rsid w:val="000D6EE3"/>
    <w:rsid w:val="000E0FFC"/>
    <w:rsid w:val="000E2645"/>
    <w:rsid w:val="000E4798"/>
    <w:rsid w:val="000E62DA"/>
    <w:rsid w:val="000F1EE3"/>
    <w:rsid w:val="000F2DD9"/>
    <w:rsid w:val="000F56A7"/>
    <w:rsid w:val="001031DF"/>
    <w:rsid w:val="00103E2F"/>
    <w:rsid w:val="00105BF4"/>
    <w:rsid w:val="001112F5"/>
    <w:rsid w:val="00113ED9"/>
    <w:rsid w:val="00115581"/>
    <w:rsid w:val="001166B1"/>
    <w:rsid w:val="00121470"/>
    <w:rsid w:val="001246DD"/>
    <w:rsid w:val="00124822"/>
    <w:rsid w:val="00124A2C"/>
    <w:rsid w:val="001251A8"/>
    <w:rsid w:val="0012686E"/>
    <w:rsid w:val="0013236D"/>
    <w:rsid w:val="00135679"/>
    <w:rsid w:val="00135D19"/>
    <w:rsid w:val="0013640F"/>
    <w:rsid w:val="001367A7"/>
    <w:rsid w:val="00140DD4"/>
    <w:rsid w:val="00140E13"/>
    <w:rsid w:val="0014226E"/>
    <w:rsid w:val="0014548D"/>
    <w:rsid w:val="00154A82"/>
    <w:rsid w:val="001573C4"/>
    <w:rsid w:val="00165D43"/>
    <w:rsid w:val="00166104"/>
    <w:rsid w:val="001705E1"/>
    <w:rsid w:val="00175380"/>
    <w:rsid w:val="00176489"/>
    <w:rsid w:val="0017781D"/>
    <w:rsid w:val="0018560F"/>
    <w:rsid w:val="00192941"/>
    <w:rsid w:val="00192CBE"/>
    <w:rsid w:val="0019329F"/>
    <w:rsid w:val="00196DA3"/>
    <w:rsid w:val="001A7D99"/>
    <w:rsid w:val="001B1A0F"/>
    <w:rsid w:val="001C0933"/>
    <w:rsid w:val="001C2147"/>
    <w:rsid w:val="001C47EC"/>
    <w:rsid w:val="001C68CE"/>
    <w:rsid w:val="001D5028"/>
    <w:rsid w:val="001D7D34"/>
    <w:rsid w:val="001E4FE8"/>
    <w:rsid w:val="001E785B"/>
    <w:rsid w:val="002027B3"/>
    <w:rsid w:val="00204217"/>
    <w:rsid w:val="00205720"/>
    <w:rsid w:val="00206F12"/>
    <w:rsid w:val="00210D6C"/>
    <w:rsid w:val="00211040"/>
    <w:rsid w:val="00221CC4"/>
    <w:rsid w:val="00224E88"/>
    <w:rsid w:val="00225B79"/>
    <w:rsid w:val="002263A2"/>
    <w:rsid w:val="00227BB0"/>
    <w:rsid w:val="0023127A"/>
    <w:rsid w:val="00233455"/>
    <w:rsid w:val="00246A72"/>
    <w:rsid w:val="00251393"/>
    <w:rsid w:val="002523C5"/>
    <w:rsid w:val="0025349A"/>
    <w:rsid w:val="00256F0F"/>
    <w:rsid w:val="00262223"/>
    <w:rsid w:val="002638CF"/>
    <w:rsid w:val="00271171"/>
    <w:rsid w:val="00280B2F"/>
    <w:rsid w:val="00280BB9"/>
    <w:rsid w:val="00281C83"/>
    <w:rsid w:val="0028432F"/>
    <w:rsid w:val="002911C0"/>
    <w:rsid w:val="002920DA"/>
    <w:rsid w:val="00292B7A"/>
    <w:rsid w:val="00297CC3"/>
    <w:rsid w:val="002A476D"/>
    <w:rsid w:val="002A541A"/>
    <w:rsid w:val="002A5C34"/>
    <w:rsid w:val="002B00EF"/>
    <w:rsid w:val="002B7FBB"/>
    <w:rsid w:val="002C2E83"/>
    <w:rsid w:val="002C62A1"/>
    <w:rsid w:val="002C7104"/>
    <w:rsid w:val="002E2DD3"/>
    <w:rsid w:val="002E5C33"/>
    <w:rsid w:val="002E65D1"/>
    <w:rsid w:val="002E7F07"/>
    <w:rsid w:val="002E7FC2"/>
    <w:rsid w:val="002F39B9"/>
    <w:rsid w:val="002F4BD3"/>
    <w:rsid w:val="002F7A69"/>
    <w:rsid w:val="00301B16"/>
    <w:rsid w:val="00303CE4"/>
    <w:rsid w:val="00305757"/>
    <w:rsid w:val="003147E1"/>
    <w:rsid w:val="003147E9"/>
    <w:rsid w:val="0031550B"/>
    <w:rsid w:val="00317F8C"/>
    <w:rsid w:val="0032020F"/>
    <w:rsid w:val="003215D9"/>
    <w:rsid w:val="00323B45"/>
    <w:rsid w:val="00326CB4"/>
    <w:rsid w:val="003272D6"/>
    <w:rsid w:val="003273E0"/>
    <w:rsid w:val="0033131B"/>
    <w:rsid w:val="00332A3F"/>
    <w:rsid w:val="00340F3B"/>
    <w:rsid w:val="00341AE5"/>
    <w:rsid w:val="00341BA7"/>
    <w:rsid w:val="003451F7"/>
    <w:rsid w:val="00345E2F"/>
    <w:rsid w:val="0035098D"/>
    <w:rsid w:val="00350F14"/>
    <w:rsid w:val="003606EF"/>
    <w:rsid w:val="00362162"/>
    <w:rsid w:val="00372DD1"/>
    <w:rsid w:val="0037528B"/>
    <w:rsid w:val="00375DD0"/>
    <w:rsid w:val="003765A4"/>
    <w:rsid w:val="00377356"/>
    <w:rsid w:val="0038445B"/>
    <w:rsid w:val="00387F24"/>
    <w:rsid w:val="00394EE0"/>
    <w:rsid w:val="003C7420"/>
    <w:rsid w:val="003C747E"/>
    <w:rsid w:val="003D0A28"/>
    <w:rsid w:val="003D2C34"/>
    <w:rsid w:val="003D2EF9"/>
    <w:rsid w:val="003D32A4"/>
    <w:rsid w:val="003D4752"/>
    <w:rsid w:val="003E5A16"/>
    <w:rsid w:val="003F6104"/>
    <w:rsid w:val="004015D7"/>
    <w:rsid w:val="00401B8B"/>
    <w:rsid w:val="00403E40"/>
    <w:rsid w:val="00405A24"/>
    <w:rsid w:val="00415489"/>
    <w:rsid w:val="004165DD"/>
    <w:rsid w:val="00424CFC"/>
    <w:rsid w:val="004250EB"/>
    <w:rsid w:val="0043227B"/>
    <w:rsid w:val="004418BA"/>
    <w:rsid w:val="00446CD6"/>
    <w:rsid w:val="0044782E"/>
    <w:rsid w:val="00450139"/>
    <w:rsid w:val="00450846"/>
    <w:rsid w:val="00451FCC"/>
    <w:rsid w:val="00456500"/>
    <w:rsid w:val="004719A9"/>
    <w:rsid w:val="00477D7D"/>
    <w:rsid w:val="004825C1"/>
    <w:rsid w:val="00483300"/>
    <w:rsid w:val="00484B5C"/>
    <w:rsid w:val="004922FB"/>
    <w:rsid w:val="004A54A5"/>
    <w:rsid w:val="004B0179"/>
    <w:rsid w:val="004B023B"/>
    <w:rsid w:val="004B2159"/>
    <w:rsid w:val="004B63B8"/>
    <w:rsid w:val="004C1292"/>
    <w:rsid w:val="004C4C6A"/>
    <w:rsid w:val="004D4DCB"/>
    <w:rsid w:val="004D4FDC"/>
    <w:rsid w:val="004D7A5D"/>
    <w:rsid w:val="004E04C5"/>
    <w:rsid w:val="004E08D0"/>
    <w:rsid w:val="004E246D"/>
    <w:rsid w:val="004E249C"/>
    <w:rsid w:val="004E6830"/>
    <w:rsid w:val="004F30CD"/>
    <w:rsid w:val="004F3D1D"/>
    <w:rsid w:val="004F4EFF"/>
    <w:rsid w:val="004F505E"/>
    <w:rsid w:val="004F5B06"/>
    <w:rsid w:val="004F79E1"/>
    <w:rsid w:val="005003FD"/>
    <w:rsid w:val="00500BE1"/>
    <w:rsid w:val="0050214C"/>
    <w:rsid w:val="005044F9"/>
    <w:rsid w:val="00507B25"/>
    <w:rsid w:val="0051137B"/>
    <w:rsid w:val="005140E2"/>
    <w:rsid w:val="00515DFF"/>
    <w:rsid w:val="00515E58"/>
    <w:rsid w:val="00520A5A"/>
    <w:rsid w:val="00520F20"/>
    <w:rsid w:val="00523B60"/>
    <w:rsid w:val="00526839"/>
    <w:rsid w:val="00527288"/>
    <w:rsid w:val="005307C6"/>
    <w:rsid w:val="0054348C"/>
    <w:rsid w:val="0054409A"/>
    <w:rsid w:val="00544BAC"/>
    <w:rsid w:val="0055293E"/>
    <w:rsid w:val="00565805"/>
    <w:rsid w:val="0056622F"/>
    <w:rsid w:val="00571B2F"/>
    <w:rsid w:val="00575BAE"/>
    <w:rsid w:val="00577440"/>
    <w:rsid w:val="00582521"/>
    <w:rsid w:val="0058327B"/>
    <w:rsid w:val="00590ED2"/>
    <w:rsid w:val="005B30EC"/>
    <w:rsid w:val="005B4785"/>
    <w:rsid w:val="005B7A68"/>
    <w:rsid w:val="005C3CDE"/>
    <w:rsid w:val="005C4FFA"/>
    <w:rsid w:val="005C69D6"/>
    <w:rsid w:val="005D094D"/>
    <w:rsid w:val="005D1F81"/>
    <w:rsid w:val="005D392E"/>
    <w:rsid w:val="005D4C07"/>
    <w:rsid w:val="005D4CCA"/>
    <w:rsid w:val="005D5E4B"/>
    <w:rsid w:val="005D6931"/>
    <w:rsid w:val="005E22C0"/>
    <w:rsid w:val="005E452A"/>
    <w:rsid w:val="005F1C3D"/>
    <w:rsid w:val="005F50B0"/>
    <w:rsid w:val="00604D37"/>
    <w:rsid w:val="006077BA"/>
    <w:rsid w:val="006234BF"/>
    <w:rsid w:val="006244A5"/>
    <w:rsid w:val="006248F1"/>
    <w:rsid w:val="0062591F"/>
    <w:rsid w:val="00634DD1"/>
    <w:rsid w:val="00637BE4"/>
    <w:rsid w:val="00643837"/>
    <w:rsid w:val="006452EC"/>
    <w:rsid w:val="00647D4A"/>
    <w:rsid w:val="00653E31"/>
    <w:rsid w:val="00654118"/>
    <w:rsid w:val="00654FA7"/>
    <w:rsid w:val="006566F8"/>
    <w:rsid w:val="006607A1"/>
    <w:rsid w:val="00661935"/>
    <w:rsid w:val="006625DC"/>
    <w:rsid w:val="00662F12"/>
    <w:rsid w:val="00665883"/>
    <w:rsid w:val="00665A87"/>
    <w:rsid w:val="006713EF"/>
    <w:rsid w:val="00680015"/>
    <w:rsid w:val="006807F7"/>
    <w:rsid w:val="006809A4"/>
    <w:rsid w:val="00680CC4"/>
    <w:rsid w:val="00683724"/>
    <w:rsid w:val="006901CA"/>
    <w:rsid w:val="0069088B"/>
    <w:rsid w:val="006936FA"/>
    <w:rsid w:val="00694C6E"/>
    <w:rsid w:val="006A2A75"/>
    <w:rsid w:val="006A3DB1"/>
    <w:rsid w:val="006A495B"/>
    <w:rsid w:val="006A4DEA"/>
    <w:rsid w:val="006A670E"/>
    <w:rsid w:val="006A712A"/>
    <w:rsid w:val="006B4071"/>
    <w:rsid w:val="006B6B16"/>
    <w:rsid w:val="006C254E"/>
    <w:rsid w:val="006C592D"/>
    <w:rsid w:val="006C61C5"/>
    <w:rsid w:val="006C75AB"/>
    <w:rsid w:val="006D436E"/>
    <w:rsid w:val="006D5D7F"/>
    <w:rsid w:val="006F0428"/>
    <w:rsid w:val="006F0D7F"/>
    <w:rsid w:val="006F33CB"/>
    <w:rsid w:val="006F3EBC"/>
    <w:rsid w:val="006F6985"/>
    <w:rsid w:val="007036C5"/>
    <w:rsid w:val="00704AE3"/>
    <w:rsid w:val="00711633"/>
    <w:rsid w:val="00717436"/>
    <w:rsid w:val="0072282E"/>
    <w:rsid w:val="00733C2E"/>
    <w:rsid w:val="007354EE"/>
    <w:rsid w:val="007356FD"/>
    <w:rsid w:val="00736546"/>
    <w:rsid w:val="0073657D"/>
    <w:rsid w:val="0073692C"/>
    <w:rsid w:val="00737098"/>
    <w:rsid w:val="00751299"/>
    <w:rsid w:val="00755DFD"/>
    <w:rsid w:val="00760462"/>
    <w:rsid w:val="00760AF1"/>
    <w:rsid w:val="00761ED0"/>
    <w:rsid w:val="00764DFD"/>
    <w:rsid w:val="00774846"/>
    <w:rsid w:val="00777905"/>
    <w:rsid w:val="007813EE"/>
    <w:rsid w:val="00785996"/>
    <w:rsid w:val="0079238F"/>
    <w:rsid w:val="00794FDF"/>
    <w:rsid w:val="007955F1"/>
    <w:rsid w:val="00795DBC"/>
    <w:rsid w:val="00796904"/>
    <w:rsid w:val="007A4136"/>
    <w:rsid w:val="007A486F"/>
    <w:rsid w:val="007A5C81"/>
    <w:rsid w:val="007B249B"/>
    <w:rsid w:val="007B3898"/>
    <w:rsid w:val="007B4889"/>
    <w:rsid w:val="007B4F10"/>
    <w:rsid w:val="007B4FAD"/>
    <w:rsid w:val="007C07FF"/>
    <w:rsid w:val="007C0FF3"/>
    <w:rsid w:val="007D3912"/>
    <w:rsid w:val="007D60A4"/>
    <w:rsid w:val="007D6C79"/>
    <w:rsid w:val="007D72FB"/>
    <w:rsid w:val="007E1D13"/>
    <w:rsid w:val="007E2045"/>
    <w:rsid w:val="007E54EA"/>
    <w:rsid w:val="007E62B3"/>
    <w:rsid w:val="007E6666"/>
    <w:rsid w:val="007E6BAF"/>
    <w:rsid w:val="007E6BBE"/>
    <w:rsid w:val="007E7469"/>
    <w:rsid w:val="007F1EFC"/>
    <w:rsid w:val="007F385E"/>
    <w:rsid w:val="007F5314"/>
    <w:rsid w:val="00800751"/>
    <w:rsid w:val="008058DA"/>
    <w:rsid w:val="00806872"/>
    <w:rsid w:val="00815E57"/>
    <w:rsid w:val="008243B6"/>
    <w:rsid w:val="008308CA"/>
    <w:rsid w:val="00832753"/>
    <w:rsid w:val="00835B86"/>
    <w:rsid w:val="00851326"/>
    <w:rsid w:val="00854199"/>
    <w:rsid w:val="008570DC"/>
    <w:rsid w:val="008619FF"/>
    <w:rsid w:val="0086574F"/>
    <w:rsid w:val="0086737E"/>
    <w:rsid w:val="00867DA6"/>
    <w:rsid w:val="0087036C"/>
    <w:rsid w:val="00871E2C"/>
    <w:rsid w:val="00876885"/>
    <w:rsid w:val="008774EB"/>
    <w:rsid w:val="00882809"/>
    <w:rsid w:val="008926B4"/>
    <w:rsid w:val="00893AD1"/>
    <w:rsid w:val="00894C1A"/>
    <w:rsid w:val="00895AC1"/>
    <w:rsid w:val="008A3093"/>
    <w:rsid w:val="008A449E"/>
    <w:rsid w:val="008B216D"/>
    <w:rsid w:val="008B4097"/>
    <w:rsid w:val="008B59AA"/>
    <w:rsid w:val="008B5B9C"/>
    <w:rsid w:val="008B69EA"/>
    <w:rsid w:val="008C3F63"/>
    <w:rsid w:val="008C652F"/>
    <w:rsid w:val="008D0832"/>
    <w:rsid w:val="008D4E06"/>
    <w:rsid w:val="008E5970"/>
    <w:rsid w:val="008E6F23"/>
    <w:rsid w:val="008F273A"/>
    <w:rsid w:val="008F67DD"/>
    <w:rsid w:val="008F6DB9"/>
    <w:rsid w:val="008F7015"/>
    <w:rsid w:val="00900B6C"/>
    <w:rsid w:val="00900F54"/>
    <w:rsid w:val="00902A96"/>
    <w:rsid w:val="00906346"/>
    <w:rsid w:val="0091052C"/>
    <w:rsid w:val="009146C2"/>
    <w:rsid w:val="00915EB4"/>
    <w:rsid w:val="009212BB"/>
    <w:rsid w:val="00921FA1"/>
    <w:rsid w:val="00926535"/>
    <w:rsid w:val="009267B8"/>
    <w:rsid w:val="0093122E"/>
    <w:rsid w:val="009319D7"/>
    <w:rsid w:val="0093673E"/>
    <w:rsid w:val="00940327"/>
    <w:rsid w:val="00943035"/>
    <w:rsid w:val="00943E1A"/>
    <w:rsid w:val="00954E84"/>
    <w:rsid w:val="009553D4"/>
    <w:rsid w:val="0096192A"/>
    <w:rsid w:val="00962155"/>
    <w:rsid w:val="00966313"/>
    <w:rsid w:val="00967BCE"/>
    <w:rsid w:val="00981CFC"/>
    <w:rsid w:val="0098753A"/>
    <w:rsid w:val="00987C36"/>
    <w:rsid w:val="00990615"/>
    <w:rsid w:val="009978E9"/>
    <w:rsid w:val="009A01BF"/>
    <w:rsid w:val="009A03CC"/>
    <w:rsid w:val="009A1DF9"/>
    <w:rsid w:val="009A6CBD"/>
    <w:rsid w:val="009B0CFF"/>
    <w:rsid w:val="009B0DED"/>
    <w:rsid w:val="009B1D50"/>
    <w:rsid w:val="009B7E11"/>
    <w:rsid w:val="009C11C0"/>
    <w:rsid w:val="009C177B"/>
    <w:rsid w:val="009C2D9C"/>
    <w:rsid w:val="009D7A87"/>
    <w:rsid w:val="009E0D64"/>
    <w:rsid w:val="009F1565"/>
    <w:rsid w:val="009F3A7F"/>
    <w:rsid w:val="009F4B68"/>
    <w:rsid w:val="009F7DD1"/>
    <w:rsid w:val="00A009CB"/>
    <w:rsid w:val="00A01D72"/>
    <w:rsid w:val="00A058F0"/>
    <w:rsid w:val="00A06FE0"/>
    <w:rsid w:val="00A073D7"/>
    <w:rsid w:val="00A16B9D"/>
    <w:rsid w:val="00A2074A"/>
    <w:rsid w:val="00A22470"/>
    <w:rsid w:val="00A267DD"/>
    <w:rsid w:val="00A277CC"/>
    <w:rsid w:val="00A325B3"/>
    <w:rsid w:val="00A3796D"/>
    <w:rsid w:val="00A46E13"/>
    <w:rsid w:val="00A658AC"/>
    <w:rsid w:val="00A672A1"/>
    <w:rsid w:val="00A714D4"/>
    <w:rsid w:val="00A71CF8"/>
    <w:rsid w:val="00A728F2"/>
    <w:rsid w:val="00A73627"/>
    <w:rsid w:val="00A7367C"/>
    <w:rsid w:val="00A754DD"/>
    <w:rsid w:val="00A80016"/>
    <w:rsid w:val="00A81C0A"/>
    <w:rsid w:val="00A820CC"/>
    <w:rsid w:val="00A84918"/>
    <w:rsid w:val="00A901A9"/>
    <w:rsid w:val="00A96C06"/>
    <w:rsid w:val="00A97823"/>
    <w:rsid w:val="00AA69E4"/>
    <w:rsid w:val="00AA7B8C"/>
    <w:rsid w:val="00AA7DC2"/>
    <w:rsid w:val="00AA7F5D"/>
    <w:rsid w:val="00AB1562"/>
    <w:rsid w:val="00AB3B51"/>
    <w:rsid w:val="00AB77C9"/>
    <w:rsid w:val="00AC0BED"/>
    <w:rsid w:val="00AC129C"/>
    <w:rsid w:val="00AC429F"/>
    <w:rsid w:val="00AC54AC"/>
    <w:rsid w:val="00AD215C"/>
    <w:rsid w:val="00AD257B"/>
    <w:rsid w:val="00AD48AA"/>
    <w:rsid w:val="00AD74F4"/>
    <w:rsid w:val="00AE0E34"/>
    <w:rsid w:val="00AE4131"/>
    <w:rsid w:val="00AE4E45"/>
    <w:rsid w:val="00AE717B"/>
    <w:rsid w:val="00AF051A"/>
    <w:rsid w:val="00AF07A2"/>
    <w:rsid w:val="00AF0D5B"/>
    <w:rsid w:val="00AF2CD3"/>
    <w:rsid w:val="00B03352"/>
    <w:rsid w:val="00B03EBC"/>
    <w:rsid w:val="00B05968"/>
    <w:rsid w:val="00B07E72"/>
    <w:rsid w:val="00B2376F"/>
    <w:rsid w:val="00B263C4"/>
    <w:rsid w:val="00B35E60"/>
    <w:rsid w:val="00B4040C"/>
    <w:rsid w:val="00B4652A"/>
    <w:rsid w:val="00B505FF"/>
    <w:rsid w:val="00B516E8"/>
    <w:rsid w:val="00B52A5E"/>
    <w:rsid w:val="00B53066"/>
    <w:rsid w:val="00B5691F"/>
    <w:rsid w:val="00B60AD8"/>
    <w:rsid w:val="00B62DC0"/>
    <w:rsid w:val="00B66817"/>
    <w:rsid w:val="00B7078C"/>
    <w:rsid w:val="00B73321"/>
    <w:rsid w:val="00B7518C"/>
    <w:rsid w:val="00B77E3E"/>
    <w:rsid w:val="00B80676"/>
    <w:rsid w:val="00B861B1"/>
    <w:rsid w:val="00B94174"/>
    <w:rsid w:val="00B95C72"/>
    <w:rsid w:val="00BB021C"/>
    <w:rsid w:val="00BB3EA2"/>
    <w:rsid w:val="00BB4A02"/>
    <w:rsid w:val="00BC04CE"/>
    <w:rsid w:val="00BC1D4C"/>
    <w:rsid w:val="00BC22EC"/>
    <w:rsid w:val="00BC4C7C"/>
    <w:rsid w:val="00BD3449"/>
    <w:rsid w:val="00BD7C01"/>
    <w:rsid w:val="00BE0FE5"/>
    <w:rsid w:val="00BE216A"/>
    <w:rsid w:val="00BE2D34"/>
    <w:rsid w:val="00BE64DF"/>
    <w:rsid w:val="00C00253"/>
    <w:rsid w:val="00C0105B"/>
    <w:rsid w:val="00C02440"/>
    <w:rsid w:val="00C07BBA"/>
    <w:rsid w:val="00C1261A"/>
    <w:rsid w:val="00C3081B"/>
    <w:rsid w:val="00C34131"/>
    <w:rsid w:val="00C3425A"/>
    <w:rsid w:val="00C35229"/>
    <w:rsid w:val="00C40819"/>
    <w:rsid w:val="00C41CFE"/>
    <w:rsid w:val="00C44041"/>
    <w:rsid w:val="00C453C7"/>
    <w:rsid w:val="00C46686"/>
    <w:rsid w:val="00C478DC"/>
    <w:rsid w:val="00C52319"/>
    <w:rsid w:val="00C576F1"/>
    <w:rsid w:val="00C6522E"/>
    <w:rsid w:val="00C70C11"/>
    <w:rsid w:val="00C734E0"/>
    <w:rsid w:val="00C74184"/>
    <w:rsid w:val="00C80CE6"/>
    <w:rsid w:val="00C827DA"/>
    <w:rsid w:val="00C845AA"/>
    <w:rsid w:val="00C84943"/>
    <w:rsid w:val="00C84B37"/>
    <w:rsid w:val="00C91B8F"/>
    <w:rsid w:val="00C923BD"/>
    <w:rsid w:val="00C935D8"/>
    <w:rsid w:val="00C9465C"/>
    <w:rsid w:val="00C953EC"/>
    <w:rsid w:val="00CA32BC"/>
    <w:rsid w:val="00CA3CBC"/>
    <w:rsid w:val="00CA4637"/>
    <w:rsid w:val="00CB32B1"/>
    <w:rsid w:val="00CB6DC6"/>
    <w:rsid w:val="00CC103C"/>
    <w:rsid w:val="00CC2AE2"/>
    <w:rsid w:val="00CC3BDC"/>
    <w:rsid w:val="00CC5C96"/>
    <w:rsid w:val="00CC7B15"/>
    <w:rsid w:val="00CD1BAB"/>
    <w:rsid w:val="00CE3FC6"/>
    <w:rsid w:val="00CE6BC7"/>
    <w:rsid w:val="00CE758C"/>
    <w:rsid w:val="00CF10B2"/>
    <w:rsid w:val="00CF1853"/>
    <w:rsid w:val="00CF27E1"/>
    <w:rsid w:val="00CF77AA"/>
    <w:rsid w:val="00D11912"/>
    <w:rsid w:val="00D125A9"/>
    <w:rsid w:val="00D13131"/>
    <w:rsid w:val="00D16931"/>
    <w:rsid w:val="00D17868"/>
    <w:rsid w:val="00D208A2"/>
    <w:rsid w:val="00D21D2C"/>
    <w:rsid w:val="00D23ED7"/>
    <w:rsid w:val="00D24018"/>
    <w:rsid w:val="00D42637"/>
    <w:rsid w:val="00D47CB1"/>
    <w:rsid w:val="00D52393"/>
    <w:rsid w:val="00D5478E"/>
    <w:rsid w:val="00D54A14"/>
    <w:rsid w:val="00D62B15"/>
    <w:rsid w:val="00D62E55"/>
    <w:rsid w:val="00D6482F"/>
    <w:rsid w:val="00D918C3"/>
    <w:rsid w:val="00D92515"/>
    <w:rsid w:val="00D936BF"/>
    <w:rsid w:val="00DA2749"/>
    <w:rsid w:val="00DA4F36"/>
    <w:rsid w:val="00DA6163"/>
    <w:rsid w:val="00DB0C8E"/>
    <w:rsid w:val="00DB57E8"/>
    <w:rsid w:val="00DB6E55"/>
    <w:rsid w:val="00DC0B7A"/>
    <w:rsid w:val="00DC335B"/>
    <w:rsid w:val="00DC3B00"/>
    <w:rsid w:val="00DC6AD6"/>
    <w:rsid w:val="00DD0209"/>
    <w:rsid w:val="00DD079A"/>
    <w:rsid w:val="00DE243D"/>
    <w:rsid w:val="00DE6241"/>
    <w:rsid w:val="00DE6C81"/>
    <w:rsid w:val="00DF01C3"/>
    <w:rsid w:val="00DF0437"/>
    <w:rsid w:val="00DF6A26"/>
    <w:rsid w:val="00E04E6A"/>
    <w:rsid w:val="00E10415"/>
    <w:rsid w:val="00E12F18"/>
    <w:rsid w:val="00E177F2"/>
    <w:rsid w:val="00E17A77"/>
    <w:rsid w:val="00E2157E"/>
    <w:rsid w:val="00E30896"/>
    <w:rsid w:val="00E308C2"/>
    <w:rsid w:val="00E35F27"/>
    <w:rsid w:val="00E50675"/>
    <w:rsid w:val="00E567C3"/>
    <w:rsid w:val="00E62B8E"/>
    <w:rsid w:val="00E73E52"/>
    <w:rsid w:val="00E74B1F"/>
    <w:rsid w:val="00E846FE"/>
    <w:rsid w:val="00E86631"/>
    <w:rsid w:val="00E9081D"/>
    <w:rsid w:val="00E91BC5"/>
    <w:rsid w:val="00E93C38"/>
    <w:rsid w:val="00E93D9D"/>
    <w:rsid w:val="00E97257"/>
    <w:rsid w:val="00E97B83"/>
    <w:rsid w:val="00EA0536"/>
    <w:rsid w:val="00EA2550"/>
    <w:rsid w:val="00EA2F38"/>
    <w:rsid w:val="00EA59A9"/>
    <w:rsid w:val="00EB0F32"/>
    <w:rsid w:val="00EB6472"/>
    <w:rsid w:val="00EC7075"/>
    <w:rsid w:val="00EC71C3"/>
    <w:rsid w:val="00ED449D"/>
    <w:rsid w:val="00EE552D"/>
    <w:rsid w:val="00EE7226"/>
    <w:rsid w:val="00EF190C"/>
    <w:rsid w:val="00EF252E"/>
    <w:rsid w:val="00EF3AE3"/>
    <w:rsid w:val="00EF64C7"/>
    <w:rsid w:val="00F030F2"/>
    <w:rsid w:val="00F03FAB"/>
    <w:rsid w:val="00F0537B"/>
    <w:rsid w:val="00F10BAD"/>
    <w:rsid w:val="00F12573"/>
    <w:rsid w:val="00F12878"/>
    <w:rsid w:val="00F15263"/>
    <w:rsid w:val="00F16373"/>
    <w:rsid w:val="00F30DC8"/>
    <w:rsid w:val="00F313F7"/>
    <w:rsid w:val="00F3152E"/>
    <w:rsid w:val="00F31A92"/>
    <w:rsid w:val="00F4018C"/>
    <w:rsid w:val="00F42D95"/>
    <w:rsid w:val="00F45917"/>
    <w:rsid w:val="00F4770B"/>
    <w:rsid w:val="00F47A5B"/>
    <w:rsid w:val="00F5236E"/>
    <w:rsid w:val="00F52B9A"/>
    <w:rsid w:val="00F531EE"/>
    <w:rsid w:val="00F55E3C"/>
    <w:rsid w:val="00F60A91"/>
    <w:rsid w:val="00F626A7"/>
    <w:rsid w:val="00F62D4C"/>
    <w:rsid w:val="00F63525"/>
    <w:rsid w:val="00F653D2"/>
    <w:rsid w:val="00F66CE9"/>
    <w:rsid w:val="00F718A8"/>
    <w:rsid w:val="00F72C16"/>
    <w:rsid w:val="00F7495F"/>
    <w:rsid w:val="00F84A05"/>
    <w:rsid w:val="00F92F6D"/>
    <w:rsid w:val="00F94973"/>
    <w:rsid w:val="00F97218"/>
    <w:rsid w:val="00FA1433"/>
    <w:rsid w:val="00FA1D2C"/>
    <w:rsid w:val="00FA3833"/>
    <w:rsid w:val="00FA537C"/>
    <w:rsid w:val="00FA60E4"/>
    <w:rsid w:val="00FB11DC"/>
    <w:rsid w:val="00FB1E20"/>
    <w:rsid w:val="00FB4FAA"/>
    <w:rsid w:val="00FB5E25"/>
    <w:rsid w:val="00FC4AE3"/>
    <w:rsid w:val="00FD1851"/>
    <w:rsid w:val="00FF55D8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9EC3AE2"/>
  <w15:docId w15:val="{B9F3B8C0-6C97-4FA7-A04B-3ADD1765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449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ED449D"/>
  </w:style>
  <w:style w:type="paragraph" w:styleId="a5">
    <w:name w:val="footer"/>
    <w:basedOn w:val="a"/>
    <w:link w:val="a6"/>
    <w:uiPriority w:val="99"/>
    <w:unhideWhenUsed/>
    <w:rsid w:val="00ED449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ED449D"/>
  </w:style>
  <w:style w:type="character" w:styleId="Hyperlink">
    <w:name w:val="Hyperlink"/>
    <w:basedOn w:val="a0"/>
    <w:uiPriority w:val="99"/>
    <w:unhideWhenUsed/>
    <w:rsid w:val="00ED449D"/>
    <w:rPr>
      <w:color w:val="0563C1" w:themeColor="hyperlink"/>
      <w:u w:val="single"/>
    </w:rPr>
  </w:style>
  <w:style w:type="paragraph" w:customStyle="1" w:styleId="p1">
    <w:name w:val="p1"/>
    <w:basedOn w:val="a"/>
    <w:rsid w:val="0025349A"/>
    <w:pPr>
      <w:bidi w:val="0"/>
      <w:jc w:val="right"/>
    </w:pPr>
    <w:rPr>
      <w:rFonts w:ascii="Arial" w:hAnsi="Arial" w:cs="Arial"/>
      <w:sz w:val="14"/>
      <w:szCs w:val="14"/>
      <w:lang w:bidi="ar-SA"/>
    </w:rPr>
  </w:style>
  <w:style w:type="character" w:customStyle="1" w:styleId="s1">
    <w:name w:val="s1"/>
    <w:basedOn w:val="a0"/>
    <w:rsid w:val="0025349A"/>
    <w:rPr>
      <w:rFonts w:ascii="Arial" w:hAnsi="Arial" w:cs="Arial" w:hint="default"/>
      <w:sz w:val="14"/>
      <w:szCs w:val="14"/>
    </w:rPr>
  </w:style>
  <w:style w:type="paragraph" w:styleId="a7">
    <w:name w:val="Balloon Text"/>
    <w:basedOn w:val="a"/>
    <w:link w:val="a8"/>
    <w:uiPriority w:val="99"/>
    <w:semiHidden/>
    <w:unhideWhenUsed/>
    <w:rsid w:val="00654FA7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54FA7"/>
    <w:rPr>
      <w:rFonts w:ascii="Tahoma" w:hAnsi="Tahoma" w:cs="Tahoma"/>
      <w:sz w:val="16"/>
      <w:szCs w:val="16"/>
    </w:rPr>
  </w:style>
  <w:style w:type="paragraph" w:customStyle="1" w:styleId="10">
    <w:name w:val="כותרת 1.0"/>
    <w:basedOn w:val="a9"/>
    <w:qFormat/>
    <w:rsid w:val="00FB1E20"/>
    <w:pPr>
      <w:numPr>
        <w:numId w:val="1"/>
      </w:numPr>
      <w:spacing w:before="120" w:after="120"/>
      <w:jc w:val="both"/>
      <w:outlineLvl w:val="0"/>
    </w:pPr>
    <w:rPr>
      <w:rFonts w:cs="David"/>
      <w:b/>
      <w:bCs/>
      <w:sz w:val="28"/>
      <w:szCs w:val="28"/>
    </w:rPr>
  </w:style>
  <w:style w:type="paragraph" w:customStyle="1" w:styleId="11">
    <w:name w:val="כותרת 1.1"/>
    <w:basedOn w:val="a9"/>
    <w:qFormat/>
    <w:rsid w:val="00FB1E20"/>
    <w:pPr>
      <w:numPr>
        <w:ilvl w:val="1"/>
        <w:numId w:val="1"/>
      </w:numPr>
      <w:spacing w:before="120" w:line="300" w:lineRule="auto"/>
      <w:ind w:left="1141"/>
      <w:contextualSpacing w:val="0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111">
    <w:name w:val="כותרת 1.1.1"/>
    <w:basedOn w:val="a9"/>
    <w:qFormat/>
    <w:rsid w:val="00FB1E20"/>
    <w:pPr>
      <w:numPr>
        <w:ilvl w:val="2"/>
        <w:numId w:val="1"/>
      </w:numPr>
      <w:spacing w:before="120" w:line="30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1111">
    <w:name w:val="כותרת 1.1.1.1."/>
    <w:basedOn w:val="a9"/>
    <w:qFormat/>
    <w:rsid w:val="00FB1E20"/>
    <w:pPr>
      <w:numPr>
        <w:ilvl w:val="3"/>
        <w:numId w:val="1"/>
      </w:numPr>
      <w:spacing w:before="120" w:line="300" w:lineRule="auto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a9">
    <w:name w:val="List Paragraph"/>
    <w:aliases w:val="נספח 2 מתוקן,LP1"/>
    <w:basedOn w:val="a"/>
    <w:link w:val="aa"/>
    <w:uiPriority w:val="34"/>
    <w:qFormat/>
    <w:rsid w:val="00FB1E20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F60A9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F60A91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rsid w:val="00F60A9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60A91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F60A91"/>
    <w:rPr>
      <w:b/>
      <w:bCs/>
      <w:sz w:val="20"/>
      <w:szCs w:val="20"/>
    </w:rPr>
  </w:style>
  <w:style w:type="table" w:styleId="af0">
    <w:name w:val="Table Grid"/>
    <w:basedOn w:val="a1"/>
    <w:uiPriority w:val="39"/>
    <w:rsid w:val="00B77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unhideWhenUsed/>
    <w:rsid w:val="004F505E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0">
    <w:name w:val="טבלת רשת 1 בהירה1"/>
    <w:basedOn w:val="a1"/>
    <w:next w:val="1"/>
    <w:uiPriority w:val="46"/>
    <w:rsid w:val="00317F8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">
    <w:name w:val="Grid Table 1 Light"/>
    <w:basedOn w:val="a1"/>
    <w:uiPriority w:val="46"/>
    <w:rsid w:val="00317F8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a">
    <w:name w:val="פיסקת רשימה תו"/>
    <w:aliases w:val="נספח 2 מתוקן תו,LP1 תו"/>
    <w:basedOn w:val="a0"/>
    <w:link w:val="a9"/>
    <w:uiPriority w:val="34"/>
    <w:qFormat/>
    <w:locked/>
    <w:rsid w:val="00F62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2" Type="http://schemas.openxmlformats.org/officeDocument/2006/relationships/hyperlink" Target="http://www.molsa.gov.il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www.gov.il" TargetMode="External"/><Relationship Id="rId4" Type="http://schemas.openxmlformats.org/officeDocument/2006/relationships/hyperlink" Target="http://www.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1060B-4CDA-41D1-B3E4-982FA6951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3701</Characters>
  <Application>Microsoft Office Word</Application>
  <DocSecurity>4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ליאורה בדרי</dc:creator>
  <cp:lastModifiedBy>רותם ברוכיאן</cp:lastModifiedBy>
  <cp:revision>2</cp:revision>
  <dcterms:created xsi:type="dcterms:W3CDTF">2026-09-03T06:31:00Z</dcterms:created>
  <dcterms:modified xsi:type="dcterms:W3CDTF">2026-09-03T06:31:00Z</dcterms:modified>
</cp:coreProperties>
</file>